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1306"/>
        <w:tblW w:w="11160" w:type="dxa"/>
        <w:tblLook w:val="04A0" w:firstRow="1" w:lastRow="0" w:firstColumn="1" w:lastColumn="0" w:noHBand="0" w:noVBand="1"/>
      </w:tblPr>
      <w:tblGrid>
        <w:gridCol w:w="625"/>
        <w:gridCol w:w="2610"/>
        <w:gridCol w:w="7925"/>
      </w:tblGrid>
      <w:tr w:rsidR="00FF3119" w:rsidRPr="00B64739" w14:paraId="580ACAF7" w14:textId="77777777" w:rsidTr="001C0357">
        <w:trPr>
          <w:trHeight w:val="485"/>
        </w:trPr>
        <w:tc>
          <w:tcPr>
            <w:tcW w:w="11160" w:type="dxa"/>
            <w:gridSpan w:val="3"/>
            <w:tcBorders>
              <w:bottom w:val="single" w:sz="4" w:space="0" w:color="auto"/>
            </w:tcBorders>
            <w:shd w:val="clear" w:color="auto" w:fill="022DB7"/>
          </w:tcPr>
          <w:p w14:paraId="420F17A4" w14:textId="6985AEFD" w:rsidR="00FF3119" w:rsidRPr="00B64739" w:rsidRDefault="00E737B2" w:rsidP="001C0357">
            <w:pPr>
              <w:rPr>
                <w:rFonts w:ascii="Times New Roman" w:hAnsi="Times New Roman" w:cs="Times New Roman"/>
                <w:b/>
                <w:bCs/>
                <w:color w:val="FFFFFF" w:themeColor="background1"/>
                <w:sz w:val="20"/>
                <w:szCs w:val="20"/>
              </w:rPr>
            </w:pPr>
            <w:r w:rsidRPr="00B64739">
              <w:rPr>
                <w:rFonts w:ascii="Times New Roman" w:hAnsi="Times New Roman" w:cs="Times New Roman"/>
                <w:b/>
                <w:bCs/>
                <w:color w:val="FFFFFF" w:themeColor="background1"/>
                <w:sz w:val="20"/>
                <w:szCs w:val="20"/>
              </w:rPr>
              <w:t>Contract:</w:t>
            </w:r>
            <w:r w:rsidRPr="00B64739">
              <w:rPr>
                <w:rFonts w:ascii="Times New Roman" w:hAnsi="Times New Roman" w:cs="Times New Roman"/>
                <w:b/>
                <w:bCs/>
                <w:color w:val="FFFFFF" w:themeColor="background1"/>
                <w:sz w:val="20"/>
                <w:szCs w:val="20"/>
              </w:rPr>
              <w:br/>
            </w:r>
          </w:p>
        </w:tc>
      </w:tr>
      <w:tr w:rsidR="001D689F" w:rsidRPr="00B64739" w14:paraId="3071F82B" w14:textId="77777777" w:rsidTr="001C0357">
        <w:sdt>
          <w:sdtPr>
            <w:rPr>
              <w:rFonts w:ascii="Times New Roman" w:eastAsia="Times New Roman" w:hAnsi="Times New Roman" w:cs="Times New Roman"/>
              <w:bCs/>
              <w:sz w:val="20"/>
              <w:szCs w:val="20"/>
            </w:rPr>
            <w:id w:val="1309436391"/>
            <w:placeholder>
              <w:docPart w:val="795D70C54EF8482CA4EE0F42883C0B29"/>
            </w:placeholder>
            <w:text/>
          </w:sdtPr>
          <w:sdtContent>
            <w:tc>
              <w:tcPr>
                <w:tcW w:w="11160" w:type="dxa"/>
                <w:gridSpan w:val="3"/>
                <w:tcBorders>
                  <w:left w:val="single" w:sz="4" w:space="0" w:color="auto"/>
                </w:tcBorders>
              </w:tcPr>
              <w:p w14:paraId="31193E26" w14:textId="2F138FB5" w:rsidR="001D689F" w:rsidRPr="00B64739" w:rsidRDefault="00166660" w:rsidP="001C0357">
                <w:pPr>
                  <w:spacing w:before="120" w:after="240"/>
                  <w:ind w:left="259"/>
                  <w:rPr>
                    <w:rFonts w:ascii="Times New Roman" w:hAnsi="Times New Roman" w:cs="Times New Roman"/>
                    <w:sz w:val="20"/>
                    <w:szCs w:val="20"/>
                  </w:rPr>
                </w:pPr>
                <w:r w:rsidRPr="00166660">
                  <w:rPr>
                    <w:rFonts w:ascii="Times New Roman" w:eastAsia="Times New Roman" w:hAnsi="Times New Roman" w:cs="Times New Roman"/>
                    <w:bCs/>
                    <w:sz w:val="20"/>
                    <w:szCs w:val="20"/>
                  </w:rPr>
                  <w:t>Request for Proposals for Performance of Expert Professional</w:t>
                </w:r>
                <w:r w:rsidRPr="00166660">
                  <w:rPr>
                    <w:rFonts w:ascii="Times New Roman" w:eastAsia="Times New Roman" w:hAnsi="Times New Roman" w:cs="Times New Roman"/>
                    <w:bCs/>
                    <w:sz w:val="20"/>
                    <w:szCs w:val="20"/>
                  </w:rPr>
                  <w:t xml:space="preserve"> program management, delivery &amp; advisory services for the </w:t>
                </w:r>
                <w:r>
                  <w:rPr>
                    <w:rFonts w:ascii="Times New Roman" w:eastAsia="Times New Roman" w:hAnsi="Times New Roman" w:cs="Times New Roman"/>
                    <w:bCs/>
                    <w:sz w:val="20"/>
                    <w:szCs w:val="20"/>
                  </w:rPr>
                  <w:t>N</w:t>
                </w:r>
                <w:r w:rsidRPr="00166660">
                  <w:rPr>
                    <w:rFonts w:ascii="Times New Roman" w:eastAsia="Times New Roman" w:hAnsi="Times New Roman" w:cs="Times New Roman"/>
                    <w:bCs/>
                    <w:sz w:val="20"/>
                    <w:szCs w:val="20"/>
                  </w:rPr>
                  <w:t xml:space="preserve">ewark </w:t>
                </w:r>
                <w:r>
                  <w:rPr>
                    <w:rFonts w:ascii="Times New Roman" w:eastAsia="Times New Roman" w:hAnsi="Times New Roman" w:cs="Times New Roman"/>
                    <w:bCs/>
                    <w:sz w:val="20"/>
                    <w:szCs w:val="20"/>
                  </w:rPr>
                  <w:t>L</w:t>
                </w:r>
                <w:r w:rsidRPr="00166660">
                  <w:rPr>
                    <w:rFonts w:ascii="Times New Roman" w:eastAsia="Times New Roman" w:hAnsi="Times New Roman" w:cs="Times New Roman"/>
                    <w:bCs/>
                    <w:sz w:val="20"/>
                    <w:szCs w:val="20"/>
                  </w:rPr>
                  <w:t xml:space="preserve">iberty </w:t>
                </w:r>
                <w:r>
                  <w:rPr>
                    <w:rFonts w:ascii="Times New Roman" w:eastAsia="Times New Roman" w:hAnsi="Times New Roman" w:cs="Times New Roman"/>
                    <w:bCs/>
                    <w:sz w:val="20"/>
                    <w:szCs w:val="20"/>
                  </w:rPr>
                  <w:t>I</w:t>
                </w:r>
                <w:r w:rsidRPr="00166660">
                  <w:rPr>
                    <w:rFonts w:ascii="Times New Roman" w:eastAsia="Times New Roman" w:hAnsi="Times New Roman" w:cs="Times New Roman"/>
                    <w:bCs/>
                    <w:sz w:val="20"/>
                    <w:szCs w:val="20"/>
                  </w:rPr>
                  <w:t xml:space="preserve">nternational </w:t>
                </w:r>
                <w:r>
                  <w:rPr>
                    <w:rFonts w:ascii="Times New Roman" w:eastAsia="Times New Roman" w:hAnsi="Times New Roman" w:cs="Times New Roman"/>
                    <w:bCs/>
                    <w:sz w:val="20"/>
                    <w:szCs w:val="20"/>
                  </w:rPr>
                  <w:t>A</w:t>
                </w:r>
                <w:r w:rsidRPr="00166660">
                  <w:rPr>
                    <w:rFonts w:ascii="Times New Roman" w:eastAsia="Times New Roman" w:hAnsi="Times New Roman" w:cs="Times New Roman"/>
                    <w:bCs/>
                    <w:sz w:val="20"/>
                    <w:szCs w:val="20"/>
                  </w:rPr>
                  <w:t xml:space="preserve">irport </w:t>
                </w:r>
                <w:r>
                  <w:rPr>
                    <w:rFonts w:ascii="Times New Roman" w:eastAsia="Times New Roman" w:hAnsi="Times New Roman" w:cs="Times New Roman"/>
                    <w:bCs/>
                    <w:sz w:val="20"/>
                    <w:szCs w:val="20"/>
                  </w:rPr>
                  <w:t>R</w:t>
                </w:r>
                <w:r w:rsidRPr="00166660">
                  <w:rPr>
                    <w:rFonts w:ascii="Times New Roman" w:eastAsia="Times New Roman" w:hAnsi="Times New Roman" w:cs="Times New Roman"/>
                    <w:bCs/>
                    <w:sz w:val="20"/>
                    <w:szCs w:val="20"/>
                  </w:rPr>
                  <w:t xml:space="preserve">edevelopment </w:t>
                </w:r>
                <w:r>
                  <w:rPr>
                    <w:rFonts w:ascii="Times New Roman" w:eastAsia="Times New Roman" w:hAnsi="Times New Roman" w:cs="Times New Roman"/>
                    <w:bCs/>
                    <w:sz w:val="20"/>
                    <w:szCs w:val="20"/>
                  </w:rPr>
                  <w:t>P</w:t>
                </w:r>
                <w:r w:rsidRPr="00166660">
                  <w:rPr>
                    <w:rFonts w:ascii="Times New Roman" w:eastAsia="Times New Roman" w:hAnsi="Times New Roman" w:cs="Times New Roman"/>
                    <w:bCs/>
                    <w:sz w:val="20"/>
                    <w:szCs w:val="20"/>
                  </w:rPr>
                  <w:t>rograms requested on a “as-needed” basis during 2024 through 2032</w:t>
                </w:r>
              </w:p>
            </w:tc>
          </w:sdtContent>
        </w:sdt>
      </w:tr>
      <w:tr w:rsidR="00F64310" w:rsidRPr="00B64739" w14:paraId="3C6C4E49" w14:textId="77777777" w:rsidTr="001C0357">
        <w:tc>
          <w:tcPr>
            <w:tcW w:w="11160" w:type="dxa"/>
            <w:gridSpan w:val="3"/>
            <w:tcBorders>
              <w:bottom w:val="single" w:sz="4" w:space="0" w:color="auto"/>
            </w:tcBorders>
            <w:shd w:val="clear" w:color="auto" w:fill="022DB7"/>
          </w:tcPr>
          <w:p w14:paraId="0663C43F" w14:textId="74E0234E" w:rsidR="00F64310" w:rsidRPr="00B64739" w:rsidRDefault="00F64310" w:rsidP="001C0357">
            <w:pPr>
              <w:rPr>
                <w:rFonts w:ascii="Times New Roman" w:hAnsi="Times New Roman" w:cs="Times New Roman"/>
                <w:b/>
                <w:bCs/>
                <w:color w:val="FFFFFF" w:themeColor="background1"/>
                <w:sz w:val="20"/>
                <w:szCs w:val="20"/>
              </w:rPr>
            </w:pPr>
            <w:r w:rsidRPr="00B64739">
              <w:rPr>
                <w:rFonts w:ascii="Times New Roman" w:hAnsi="Times New Roman" w:cs="Times New Roman"/>
                <w:b/>
                <w:bCs/>
                <w:color w:val="FFFFFF" w:themeColor="background1"/>
                <w:sz w:val="20"/>
                <w:szCs w:val="20"/>
              </w:rPr>
              <w:t>Description of Work:</w:t>
            </w:r>
            <w:r w:rsidRPr="00B64739">
              <w:rPr>
                <w:rFonts w:ascii="Times New Roman" w:hAnsi="Times New Roman" w:cs="Times New Roman"/>
                <w:b/>
                <w:bCs/>
                <w:color w:val="FFFFFF" w:themeColor="background1"/>
                <w:sz w:val="20"/>
                <w:szCs w:val="20"/>
              </w:rPr>
              <w:br/>
            </w:r>
          </w:p>
        </w:tc>
      </w:tr>
      <w:tr w:rsidR="001D689F" w:rsidRPr="00B64739" w14:paraId="0555F09D" w14:textId="77777777" w:rsidTr="001C0357">
        <w:sdt>
          <w:sdtPr>
            <w:rPr>
              <w:rFonts w:ascii="Times New Roman" w:hAnsi="Times New Roman" w:cs="Times New Roman"/>
              <w:sz w:val="20"/>
              <w:szCs w:val="20"/>
            </w:rPr>
            <w:id w:val="-223600786"/>
            <w:placeholder>
              <w:docPart w:val="670B19EC1FC94B3F85939A560EC07B80"/>
            </w:placeholder>
            <w:text/>
          </w:sdtPr>
          <w:sdtContent>
            <w:tc>
              <w:tcPr>
                <w:tcW w:w="11160" w:type="dxa"/>
                <w:gridSpan w:val="3"/>
                <w:tcBorders>
                  <w:left w:val="single" w:sz="4" w:space="0" w:color="auto"/>
                </w:tcBorders>
              </w:tcPr>
              <w:p w14:paraId="7FDABB72" w14:textId="194F5C14" w:rsidR="001D689F" w:rsidRPr="00166660" w:rsidRDefault="00166660" w:rsidP="001C0357">
                <w:pPr>
                  <w:spacing w:before="120" w:after="240"/>
                  <w:ind w:left="259"/>
                  <w:rPr>
                    <w:rFonts w:ascii="Times New Roman" w:hAnsi="Times New Roman" w:cs="Times New Roman"/>
                    <w:b/>
                    <w:bCs/>
                    <w:sz w:val="20"/>
                    <w:szCs w:val="20"/>
                  </w:rPr>
                </w:pPr>
                <w:r w:rsidRPr="00166660">
                  <w:rPr>
                    <w:rFonts w:ascii="Times New Roman" w:hAnsi="Times New Roman" w:cs="Times New Roman"/>
                    <w:sz w:val="20"/>
                    <w:szCs w:val="20"/>
                  </w:rPr>
                  <w:t>The services under this agreement shall generally consist of providing expert professional program/project delivery and advisory services on an as-needed basis throughout all phases of the Program. The selected Consultant shall ensure that the Program is delivered on schedule, within the budget developed and meets the defined purpose, need and scope of the Program elements.  The Consultant shall ensure that all work complies with the contractual requirements of the Authority as well as the developed Program documents</w:t>
                </w:r>
                <w:r>
                  <w:rPr>
                    <w:rFonts w:ascii="Times New Roman" w:hAnsi="Times New Roman" w:cs="Times New Roman"/>
                    <w:sz w:val="20"/>
                    <w:szCs w:val="20"/>
                  </w:rPr>
                  <w:t>. This will be to support the AirTrain Newark Replacement Program, EWR Vision Plan and New Terminal B Development, and NEC Station Access Project.</w:t>
                </w:r>
              </w:p>
            </w:tc>
          </w:sdtContent>
        </w:sdt>
      </w:tr>
      <w:tr w:rsidR="00F64310" w:rsidRPr="00B64739" w14:paraId="0401959A" w14:textId="77777777" w:rsidTr="001C0357">
        <w:tc>
          <w:tcPr>
            <w:tcW w:w="11160" w:type="dxa"/>
            <w:gridSpan w:val="3"/>
            <w:tcBorders>
              <w:bottom w:val="single" w:sz="4" w:space="0" w:color="auto"/>
            </w:tcBorders>
            <w:shd w:val="clear" w:color="auto" w:fill="022DB7"/>
          </w:tcPr>
          <w:p w14:paraId="1F4A6496" w14:textId="34DD41E0" w:rsidR="00F64310" w:rsidRPr="00B64739" w:rsidRDefault="00F64310" w:rsidP="001C0357">
            <w:pPr>
              <w:rPr>
                <w:rFonts w:ascii="Times New Roman" w:hAnsi="Times New Roman" w:cs="Times New Roman"/>
                <w:b/>
                <w:bCs/>
                <w:color w:val="FFFFFF" w:themeColor="background1"/>
                <w:sz w:val="20"/>
                <w:szCs w:val="20"/>
              </w:rPr>
            </w:pPr>
            <w:r w:rsidRPr="00B64739">
              <w:rPr>
                <w:rFonts w:ascii="Times New Roman" w:hAnsi="Times New Roman" w:cs="Times New Roman"/>
                <w:b/>
                <w:bCs/>
                <w:color w:val="FFFFFF" w:themeColor="background1"/>
                <w:sz w:val="20"/>
                <w:szCs w:val="20"/>
              </w:rPr>
              <w:t xml:space="preserve">Participation Goal: </w:t>
            </w:r>
            <w:r w:rsidRPr="00B64739">
              <w:rPr>
                <w:rFonts w:ascii="Times New Roman" w:hAnsi="Times New Roman" w:cs="Times New Roman"/>
                <w:b/>
                <w:bCs/>
                <w:color w:val="FFFFFF" w:themeColor="background1"/>
                <w:sz w:val="20"/>
                <w:szCs w:val="20"/>
              </w:rPr>
              <w:br/>
            </w:r>
          </w:p>
        </w:tc>
      </w:tr>
      <w:tr w:rsidR="001D689F" w:rsidRPr="00B64739" w14:paraId="6A191C8C" w14:textId="77777777" w:rsidTr="001C0357">
        <w:tc>
          <w:tcPr>
            <w:tcW w:w="11160" w:type="dxa"/>
            <w:gridSpan w:val="3"/>
            <w:tcBorders>
              <w:left w:val="single" w:sz="4" w:space="0" w:color="auto"/>
            </w:tcBorders>
          </w:tcPr>
          <w:p w14:paraId="0C386220" w14:textId="4E133984" w:rsidR="001D689F" w:rsidRPr="00B64739" w:rsidRDefault="004675BB" w:rsidP="001C0357">
            <w:pPr>
              <w:spacing w:before="120" w:after="240"/>
              <w:ind w:left="259"/>
              <w:rPr>
                <w:rFonts w:ascii="Times New Roman" w:hAnsi="Times New Roman" w:cs="Times New Roman"/>
                <w:b/>
                <w:bCs/>
                <w:sz w:val="20"/>
                <w:szCs w:val="20"/>
              </w:rPr>
            </w:pPr>
            <w:sdt>
              <w:sdtPr>
                <w:rPr>
                  <w:rFonts w:ascii="Times New Roman" w:hAnsi="Times New Roman" w:cs="Times New Roman"/>
                  <w:sz w:val="20"/>
                  <w:szCs w:val="20"/>
                </w:rPr>
                <w:id w:val="-508986688"/>
                <w:placeholder>
                  <w:docPart w:val="25A5D58810AF4F0787C1B5CFE16B3A51"/>
                </w:placeholder>
                <w:text/>
              </w:sdtPr>
              <w:sdtEndPr/>
              <w:sdtContent>
                <w:r w:rsidR="001C0357">
                  <w:rPr>
                    <w:rFonts w:ascii="Times New Roman" w:hAnsi="Times New Roman" w:cs="Times New Roman"/>
                    <w:sz w:val="20"/>
                    <w:szCs w:val="20"/>
                  </w:rPr>
                  <w:t>20%</w:t>
                </w:r>
              </w:sdtContent>
            </w:sdt>
            <w:r w:rsidR="00B917AE" w:rsidRPr="00B64739">
              <w:rPr>
                <w:rFonts w:ascii="Times New Roman" w:hAnsi="Times New Roman" w:cs="Times New Roman"/>
                <w:sz w:val="20"/>
                <w:szCs w:val="20"/>
              </w:rPr>
              <w:t xml:space="preserve"> </w:t>
            </w:r>
            <w:r w:rsidR="001D689F" w:rsidRPr="00B64739">
              <w:rPr>
                <w:rFonts w:ascii="Times New Roman" w:hAnsi="Times New Roman" w:cs="Times New Roman"/>
                <w:sz w:val="20"/>
                <w:szCs w:val="20"/>
              </w:rPr>
              <w:t xml:space="preserve">MBE, </w:t>
            </w:r>
            <w:sdt>
              <w:sdtPr>
                <w:rPr>
                  <w:rFonts w:ascii="Times New Roman" w:hAnsi="Times New Roman" w:cs="Times New Roman"/>
                  <w:sz w:val="20"/>
                  <w:szCs w:val="20"/>
                </w:rPr>
                <w:id w:val="1758870983"/>
                <w:placeholder>
                  <w:docPart w:val="3138F727E8D843759A0AA301D4410EF4"/>
                </w:placeholder>
                <w:text/>
              </w:sdtPr>
              <w:sdtEndPr/>
              <w:sdtContent>
                <w:r w:rsidR="001C0357">
                  <w:rPr>
                    <w:rFonts w:ascii="Times New Roman" w:hAnsi="Times New Roman" w:cs="Times New Roman"/>
                    <w:sz w:val="20"/>
                    <w:szCs w:val="20"/>
                  </w:rPr>
                  <w:t>10%</w:t>
                </w:r>
              </w:sdtContent>
            </w:sdt>
            <w:r w:rsidR="003D09CD" w:rsidRPr="00B64739">
              <w:rPr>
                <w:rFonts w:ascii="Times New Roman" w:hAnsi="Times New Roman" w:cs="Times New Roman"/>
                <w:sz w:val="20"/>
                <w:szCs w:val="20"/>
              </w:rPr>
              <w:t xml:space="preserve"> </w:t>
            </w:r>
            <w:r w:rsidR="001D689F" w:rsidRPr="00B64739">
              <w:rPr>
                <w:rFonts w:ascii="Times New Roman" w:hAnsi="Times New Roman" w:cs="Times New Roman"/>
                <w:sz w:val="20"/>
                <w:szCs w:val="20"/>
              </w:rPr>
              <w:t>WBE</w:t>
            </w:r>
            <w:r w:rsidR="00166660">
              <w:rPr>
                <w:rFonts w:ascii="Times New Roman" w:hAnsi="Times New Roman" w:cs="Times New Roman"/>
                <w:sz w:val="20"/>
                <w:szCs w:val="20"/>
              </w:rPr>
              <w:t>,</w:t>
            </w:r>
            <w:r w:rsidR="001D689F" w:rsidRPr="00B64739">
              <w:rPr>
                <w:rFonts w:ascii="Times New Roman" w:hAnsi="Times New Roman" w:cs="Times New Roman"/>
                <w:sz w:val="20"/>
                <w:szCs w:val="20"/>
              </w:rPr>
              <w:t xml:space="preserve"> 3% SDVOB</w:t>
            </w:r>
            <w:r w:rsidR="00166660">
              <w:rPr>
                <w:rFonts w:ascii="Times New Roman" w:hAnsi="Times New Roman" w:cs="Times New Roman"/>
                <w:sz w:val="20"/>
                <w:szCs w:val="20"/>
              </w:rPr>
              <w:t>, and 10% LBE</w:t>
            </w:r>
            <w:r w:rsidR="001D689F" w:rsidRPr="00B64739">
              <w:rPr>
                <w:rFonts w:ascii="Times New Roman" w:hAnsi="Times New Roman" w:cs="Times New Roman"/>
                <w:sz w:val="20"/>
                <w:szCs w:val="20"/>
              </w:rPr>
              <w:t>.</w:t>
            </w:r>
            <w:r w:rsidR="009A25C2" w:rsidRPr="00B64739">
              <w:rPr>
                <w:rFonts w:ascii="Times New Roman" w:hAnsi="Times New Roman" w:cs="Times New Roman"/>
                <w:sz w:val="20"/>
                <w:szCs w:val="20"/>
              </w:rPr>
              <w:t xml:space="preserve"> </w:t>
            </w:r>
            <w:r w:rsidR="00351878" w:rsidRPr="005C7355">
              <w:rPr>
                <w:rFonts w:ascii="Times New Roman" w:hAnsi="Times New Roman" w:cs="Times New Roman"/>
                <w:sz w:val="20"/>
                <w:szCs w:val="20"/>
              </w:rPr>
              <w:t>The Port Authority’s affirmative contracting goals have been established to address past behavior which has resulted in current racial and gender disparities relative to available counterparties.</w:t>
            </w:r>
          </w:p>
        </w:tc>
      </w:tr>
      <w:tr w:rsidR="00F64310" w:rsidRPr="00B64739" w14:paraId="7E86FE3F" w14:textId="77777777" w:rsidTr="001C0357">
        <w:trPr>
          <w:trHeight w:val="485"/>
        </w:trPr>
        <w:tc>
          <w:tcPr>
            <w:tcW w:w="11160" w:type="dxa"/>
            <w:gridSpan w:val="3"/>
            <w:tcBorders>
              <w:bottom w:val="single" w:sz="4" w:space="0" w:color="auto"/>
            </w:tcBorders>
            <w:shd w:val="clear" w:color="auto" w:fill="022DB7"/>
          </w:tcPr>
          <w:p w14:paraId="630CD652" w14:textId="0EF4E26D" w:rsidR="00F64310" w:rsidRPr="00B64739" w:rsidRDefault="00AE1279" w:rsidP="001C0357">
            <w:pPr>
              <w:rPr>
                <w:rFonts w:ascii="Times New Roman" w:hAnsi="Times New Roman" w:cs="Times New Roman"/>
                <w:b/>
                <w:bCs/>
                <w:color w:val="FFFFFF" w:themeColor="background1"/>
                <w:sz w:val="20"/>
                <w:szCs w:val="20"/>
              </w:rPr>
            </w:pPr>
            <w:r w:rsidRPr="00B64739">
              <w:rPr>
                <w:rFonts w:ascii="Times New Roman" w:hAnsi="Times New Roman" w:cs="Times New Roman"/>
                <w:b/>
                <w:bCs/>
                <w:color w:val="FFFFFF" w:themeColor="background1"/>
                <w:sz w:val="20"/>
                <w:szCs w:val="20"/>
              </w:rPr>
              <w:t xml:space="preserve">Major </w:t>
            </w:r>
            <w:r w:rsidR="0067073F">
              <w:rPr>
                <w:rFonts w:ascii="Times New Roman" w:hAnsi="Times New Roman" w:cs="Times New Roman"/>
                <w:b/>
                <w:bCs/>
                <w:color w:val="FFFFFF" w:themeColor="background1"/>
                <w:sz w:val="20"/>
                <w:szCs w:val="20"/>
              </w:rPr>
              <w:t>Disciplines</w:t>
            </w:r>
            <w:r w:rsidR="00F95093" w:rsidRPr="00B64739">
              <w:rPr>
                <w:rFonts w:ascii="Times New Roman" w:hAnsi="Times New Roman" w:cs="Times New Roman"/>
                <w:b/>
                <w:bCs/>
                <w:color w:val="FFFFFF" w:themeColor="background1"/>
                <w:sz w:val="20"/>
                <w:szCs w:val="20"/>
              </w:rPr>
              <w:t>:</w:t>
            </w:r>
          </w:p>
        </w:tc>
      </w:tr>
      <w:tr w:rsidR="001D689F" w:rsidRPr="00B64739" w14:paraId="4B809384" w14:textId="77777777" w:rsidTr="001C0357">
        <w:sdt>
          <w:sdtPr>
            <w:rPr>
              <w:rFonts w:ascii="Times New Roman" w:hAnsi="Times New Roman" w:cs="Times New Roman"/>
              <w:sz w:val="20"/>
              <w:szCs w:val="20"/>
            </w:rPr>
            <w:id w:val="-429507176"/>
            <w:placeholder>
              <w:docPart w:val="8D9AB11FBFA04FD68CEAE23D0082EF23"/>
            </w:placeholder>
            <w:text w:multiLine="1"/>
          </w:sdtPr>
          <w:sdtEndPr/>
          <w:sdtContent>
            <w:tc>
              <w:tcPr>
                <w:tcW w:w="11160" w:type="dxa"/>
                <w:gridSpan w:val="3"/>
                <w:tcBorders>
                  <w:left w:val="single" w:sz="4" w:space="0" w:color="auto"/>
                  <w:bottom w:val="single" w:sz="4" w:space="0" w:color="auto"/>
                </w:tcBorders>
              </w:tcPr>
              <w:p w14:paraId="1BD4BDC3" w14:textId="3DBC26A7" w:rsidR="001D689F" w:rsidRPr="00B64739" w:rsidRDefault="001C0357" w:rsidP="001C0357">
                <w:pPr>
                  <w:spacing w:before="60" w:after="240"/>
                  <w:ind w:left="420" w:hanging="60"/>
                  <w:rPr>
                    <w:rFonts w:ascii="Times New Roman" w:hAnsi="Times New Roman" w:cs="Times New Roman"/>
                    <w:sz w:val="20"/>
                    <w:szCs w:val="20"/>
                  </w:rPr>
                </w:pPr>
                <w:r w:rsidRPr="001C0357">
                  <w:rPr>
                    <w:rFonts w:ascii="Times New Roman" w:hAnsi="Times New Roman" w:cs="Times New Roman"/>
                    <w:sz w:val="20"/>
                    <w:szCs w:val="20"/>
                  </w:rPr>
                  <w:t xml:space="preserve"> </w:t>
                </w:r>
                <w:r w:rsidRPr="001C0357">
                  <w:rPr>
                    <w:rFonts w:ascii="Times New Roman" w:hAnsi="Times New Roman" w:cs="Times New Roman"/>
                    <w:sz w:val="20"/>
                    <w:szCs w:val="20"/>
                  </w:rPr>
                  <w:tab/>
                </w:r>
                <w:r w:rsidRPr="000E7C6F">
                  <w:rPr>
                    <w:rFonts w:ascii="Times New Roman" w:hAnsi="Times New Roman" w:cs="Times New Roman"/>
                    <w:sz w:val="20"/>
                    <w:szCs w:val="20"/>
                  </w:rPr>
                  <w:t>•</w:t>
                </w:r>
                <w:r>
                  <w:rPr>
                    <w:rFonts w:ascii="Times New Roman" w:hAnsi="Times New Roman" w:cs="Times New Roman"/>
                    <w:sz w:val="20"/>
                    <w:szCs w:val="20"/>
                  </w:rPr>
                  <w:t xml:space="preserve"> </w:t>
                </w:r>
                <w:r w:rsidRPr="001C0357">
                  <w:rPr>
                    <w:rFonts w:ascii="Times New Roman" w:hAnsi="Times New Roman" w:cs="Times New Roman"/>
                    <w:sz w:val="20"/>
                    <w:szCs w:val="20"/>
                  </w:rPr>
                  <w:t>Project</w:t>
                </w:r>
                <w:r w:rsidR="00166660">
                  <w:rPr>
                    <w:rFonts w:ascii="Times New Roman" w:hAnsi="Times New Roman" w:cs="Times New Roman"/>
                    <w:sz w:val="20"/>
                    <w:szCs w:val="20"/>
                  </w:rPr>
                  <w:t xml:space="preserve"> and Program</w:t>
                </w:r>
                <w:r w:rsidRPr="001C0357">
                  <w:rPr>
                    <w:rFonts w:ascii="Times New Roman" w:hAnsi="Times New Roman" w:cs="Times New Roman"/>
                    <w:sz w:val="20"/>
                    <w:szCs w:val="20"/>
                  </w:rPr>
                  <w:t xml:space="preserve"> Management – Overall coordination of the project including management of all disciplines and subconsultants.</w:t>
                </w:r>
              </w:p>
            </w:tc>
          </w:sdtContent>
        </w:sdt>
      </w:tr>
      <w:tr w:rsidR="00F64310" w:rsidRPr="00B64739" w14:paraId="3C895A84" w14:textId="77777777" w:rsidTr="001C0357">
        <w:trPr>
          <w:trHeight w:val="485"/>
        </w:trPr>
        <w:tc>
          <w:tcPr>
            <w:tcW w:w="11160" w:type="dxa"/>
            <w:gridSpan w:val="3"/>
            <w:tcBorders>
              <w:top w:val="single" w:sz="4" w:space="0" w:color="auto"/>
              <w:bottom w:val="single" w:sz="4" w:space="0" w:color="auto"/>
            </w:tcBorders>
            <w:shd w:val="clear" w:color="auto" w:fill="022DB7"/>
          </w:tcPr>
          <w:p w14:paraId="60F545F3" w14:textId="73335192" w:rsidR="00F64310" w:rsidRPr="00B64739" w:rsidRDefault="00F64310" w:rsidP="001C0357">
            <w:pPr>
              <w:rPr>
                <w:rFonts w:ascii="Times New Roman" w:hAnsi="Times New Roman" w:cs="Times New Roman"/>
                <w:b/>
                <w:bCs/>
                <w:color w:val="FFFFFF" w:themeColor="background1"/>
                <w:sz w:val="20"/>
                <w:szCs w:val="20"/>
              </w:rPr>
            </w:pPr>
            <w:r w:rsidRPr="00B64739">
              <w:rPr>
                <w:rFonts w:ascii="Times New Roman" w:hAnsi="Times New Roman" w:cs="Times New Roman"/>
                <w:b/>
                <w:bCs/>
                <w:color w:val="FFFFFF" w:themeColor="background1"/>
                <w:sz w:val="20"/>
                <w:szCs w:val="20"/>
              </w:rPr>
              <w:t xml:space="preserve">Supporting </w:t>
            </w:r>
            <w:r w:rsidR="0067073F">
              <w:rPr>
                <w:rFonts w:ascii="Times New Roman" w:hAnsi="Times New Roman" w:cs="Times New Roman"/>
                <w:b/>
                <w:bCs/>
                <w:color w:val="FFFFFF" w:themeColor="background1"/>
                <w:sz w:val="20"/>
                <w:szCs w:val="20"/>
              </w:rPr>
              <w:t>Discipline</w:t>
            </w:r>
            <w:r w:rsidR="00F95093" w:rsidRPr="00B64739">
              <w:rPr>
                <w:rFonts w:ascii="Times New Roman" w:hAnsi="Times New Roman" w:cs="Times New Roman"/>
                <w:b/>
                <w:bCs/>
                <w:color w:val="FFFFFF" w:themeColor="background1"/>
                <w:sz w:val="20"/>
                <w:szCs w:val="20"/>
              </w:rPr>
              <w:t>:</w:t>
            </w:r>
          </w:p>
        </w:tc>
      </w:tr>
      <w:tr w:rsidR="0090546B" w:rsidRPr="00B64739" w14:paraId="75C28C87" w14:textId="77777777" w:rsidTr="001C0357">
        <w:sdt>
          <w:sdtPr>
            <w:rPr>
              <w:rFonts w:ascii="Times New Roman" w:hAnsi="Times New Roman" w:cs="Times New Roman"/>
              <w:sz w:val="20"/>
              <w:szCs w:val="20"/>
            </w:rPr>
            <w:id w:val="-1225991874"/>
            <w14:checkbox>
              <w14:checked w14:val="1"/>
              <w14:checkedState w14:val="2612" w14:font="MS Gothic"/>
              <w14:uncheckedState w14:val="2610" w14:font="MS Gothic"/>
            </w14:checkbox>
          </w:sdtPr>
          <w:sdtEndPr/>
          <w:sdtContent>
            <w:tc>
              <w:tcPr>
                <w:tcW w:w="625" w:type="dxa"/>
                <w:tcBorders>
                  <w:left w:val="single" w:sz="4" w:space="0" w:color="auto"/>
                  <w:bottom w:val="single" w:sz="4" w:space="0" w:color="auto"/>
                </w:tcBorders>
              </w:tcPr>
              <w:p w14:paraId="3720EEF3" w14:textId="2D91942D" w:rsidR="0090546B" w:rsidRPr="00B64739" w:rsidRDefault="001C0357" w:rsidP="001C0357">
                <w:pPr>
                  <w:spacing w:before="60" w:after="24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10" w:type="dxa"/>
            <w:tcBorders>
              <w:left w:val="single" w:sz="4" w:space="0" w:color="auto"/>
              <w:bottom w:val="single" w:sz="4" w:space="0" w:color="auto"/>
            </w:tcBorders>
          </w:tcPr>
          <w:p w14:paraId="4C3ADFCA" w14:textId="76D43E71" w:rsidR="0090546B" w:rsidRPr="004675BB" w:rsidRDefault="001C0357" w:rsidP="001C0357">
            <w:pPr>
              <w:spacing w:before="60" w:after="240"/>
              <w:rPr>
                <w:rFonts w:ascii="Times New Roman" w:hAnsi="Times New Roman" w:cs="Times New Roman"/>
                <w:sz w:val="24"/>
                <w:szCs w:val="24"/>
              </w:rPr>
            </w:pPr>
            <w:r w:rsidRPr="004675BB">
              <w:rPr>
                <w:rFonts w:ascii="Times New Roman" w:hAnsi="Times New Roman" w:cs="Times New Roman"/>
                <w:sz w:val="24"/>
                <w:szCs w:val="24"/>
              </w:rPr>
              <w:t>Civil</w:t>
            </w:r>
          </w:p>
        </w:tc>
        <w:sdt>
          <w:sdtPr>
            <w:rPr>
              <w:rFonts w:ascii="Times New Roman" w:eastAsia="Times New Roman" w:hAnsi="Times New Roman" w:cs="Times New Roman"/>
              <w:sz w:val="24"/>
              <w:szCs w:val="24"/>
            </w:rPr>
            <w:id w:val="-1206403657"/>
            <w:placeholder>
              <w:docPart w:val="F8AC669C39FC4B29B9120DACCC7F09F3"/>
            </w:placeholder>
            <w:text/>
          </w:sdtPr>
          <w:sdtContent>
            <w:tc>
              <w:tcPr>
                <w:tcW w:w="7925" w:type="dxa"/>
                <w:tcBorders>
                  <w:left w:val="single" w:sz="4" w:space="0" w:color="auto"/>
                  <w:bottom w:val="single" w:sz="4" w:space="0" w:color="auto"/>
                </w:tcBorders>
              </w:tcPr>
              <w:p w14:paraId="057BB45A" w14:textId="4608E5FE" w:rsidR="0090546B" w:rsidRPr="004675BB" w:rsidRDefault="00166660" w:rsidP="00166660">
                <w:pPr>
                  <w:spacing w:before="60" w:after="240"/>
                  <w:rPr>
                    <w:rFonts w:ascii="Times New Roman" w:hAnsi="Times New Roman" w:cs="Times New Roman"/>
                    <w:sz w:val="24"/>
                    <w:szCs w:val="24"/>
                  </w:rPr>
                </w:pPr>
                <w:r w:rsidRPr="004675BB">
                  <w:rPr>
                    <w:rFonts w:ascii="Times New Roman" w:eastAsia="Times New Roman" w:hAnsi="Times New Roman" w:cs="Times New Roman"/>
                    <w:sz w:val="24"/>
                    <w:szCs w:val="24"/>
                  </w:rPr>
                  <w:t xml:space="preserve"> Com</w:t>
                </w:r>
                <w:r w:rsidRPr="004675BB">
                  <w:rPr>
                    <w:rFonts w:ascii="Times New Roman" w:eastAsia="Times New Roman" w:hAnsi="Times New Roman" w:cs="Times New Roman"/>
                    <w:sz w:val="24"/>
                    <w:szCs w:val="24"/>
                  </w:rPr>
                  <w:t>pleting constructability reviews of all Program contract packages on an individual project basis as well as of the comprehensive Program.</w:t>
                </w:r>
                <w:r w:rsidRPr="004675BB">
                  <w:rPr>
                    <w:rFonts w:ascii="Times New Roman" w:eastAsia="Times New Roman" w:hAnsi="Times New Roman" w:cs="Times New Roman"/>
                    <w:sz w:val="24"/>
                    <w:szCs w:val="24"/>
                  </w:rPr>
                  <w:t xml:space="preserve"> </w:t>
                </w:r>
                <w:r w:rsidRPr="004675BB">
                  <w:rPr>
                    <w:rFonts w:ascii="Times New Roman" w:eastAsia="Times New Roman" w:hAnsi="Times New Roman" w:cs="Times New Roman"/>
                    <w:sz w:val="24"/>
                    <w:szCs w:val="24"/>
                  </w:rPr>
                  <w:t>Developing detailed phasing and staging plans for the Program’s documents, as well as the EWR Redevelopment Program overall,  ensuring airport operation continuity throughout construction.3.</w:t>
                </w:r>
                <w:r w:rsidRPr="004675BB">
                  <w:rPr>
                    <w:rFonts w:ascii="Times New Roman" w:eastAsia="Times New Roman" w:hAnsi="Times New Roman" w:cs="Times New Roman"/>
                    <w:sz w:val="24"/>
                    <w:szCs w:val="24"/>
                  </w:rPr>
                  <w:tab/>
                  <w:t>Developing overall Program site logistics strategy.</w:t>
                </w:r>
              </w:p>
            </w:tc>
          </w:sdtContent>
        </w:sdt>
      </w:tr>
      <w:tr w:rsidR="0029563A" w:rsidRPr="00B64739" w14:paraId="215B8492" w14:textId="77777777" w:rsidTr="001C0357">
        <w:sdt>
          <w:sdtPr>
            <w:rPr>
              <w:rFonts w:ascii="Times New Roman" w:hAnsi="Times New Roman" w:cs="Times New Roman"/>
              <w:sz w:val="20"/>
              <w:szCs w:val="20"/>
            </w:rPr>
            <w:id w:val="950053431"/>
            <w14:checkbox>
              <w14:checked w14:val="1"/>
              <w14:checkedState w14:val="2612" w14:font="MS Gothic"/>
              <w14:uncheckedState w14:val="2610" w14:font="MS Gothic"/>
            </w14:checkbox>
          </w:sdtPr>
          <w:sdtEndPr/>
          <w:sdtContent>
            <w:tc>
              <w:tcPr>
                <w:tcW w:w="625" w:type="dxa"/>
                <w:tcBorders>
                  <w:left w:val="single" w:sz="4" w:space="0" w:color="auto"/>
                  <w:bottom w:val="single" w:sz="4" w:space="0" w:color="auto"/>
                </w:tcBorders>
              </w:tcPr>
              <w:p w14:paraId="25372B22" w14:textId="540E743E" w:rsidR="0029563A" w:rsidRPr="00B64739" w:rsidRDefault="001C0357" w:rsidP="001C0357">
                <w:pPr>
                  <w:spacing w:before="60" w:after="24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10" w:type="dxa"/>
            <w:tcBorders>
              <w:left w:val="single" w:sz="4" w:space="0" w:color="auto"/>
              <w:bottom w:val="single" w:sz="4" w:space="0" w:color="auto"/>
            </w:tcBorders>
          </w:tcPr>
          <w:p w14:paraId="200CB83E" w14:textId="4023028E" w:rsidR="0029563A" w:rsidRPr="004675BB" w:rsidRDefault="001C0357" w:rsidP="001C0357">
            <w:pPr>
              <w:spacing w:before="60" w:after="240"/>
              <w:rPr>
                <w:rFonts w:ascii="Times New Roman" w:hAnsi="Times New Roman" w:cs="Times New Roman"/>
                <w:sz w:val="24"/>
                <w:szCs w:val="24"/>
              </w:rPr>
            </w:pPr>
            <w:r w:rsidRPr="004675BB">
              <w:rPr>
                <w:rFonts w:ascii="Times New Roman" w:hAnsi="Times New Roman" w:cs="Times New Roman"/>
                <w:sz w:val="24"/>
                <w:szCs w:val="24"/>
              </w:rPr>
              <w:t>Environmental</w:t>
            </w:r>
          </w:p>
        </w:tc>
        <w:sdt>
          <w:sdtPr>
            <w:rPr>
              <w:rFonts w:ascii="Times New Roman" w:hAnsi="Times New Roman" w:cs="Times New Roman"/>
              <w:sz w:val="24"/>
              <w:szCs w:val="24"/>
            </w:rPr>
            <w:id w:val="833027111"/>
            <w:placeholder>
              <w:docPart w:val="1EBD331C6E2947088629FC634B84E04B"/>
            </w:placeholder>
            <w:text/>
          </w:sdtPr>
          <w:sdtEndPr/>
          <w:sdtContent>
            <w:tc>
              <w:tcPr>
                <w:tcW w:w="7925" w:type="dxa"/>
                <w:tcBorders>
                  <w:left w:val="single" w:sz="4" w:space="0" w:color="auto"/>
                  <w:bottom w:val="single" w:sz="4" w:space="0" w:color="auto"/>
                </w:tcBorders>
              </w:tcPr>
              <w:p w14:paraId="507E8906" w14:textId="68255979" w:rsidR="0029563A" w:rsidRPr="004675BB" w:rsidRDefault="001C0357" w:rsidP="001C0357">
                <w:pPr>
                  <w:spacing w:before="60" w:after="240"/>
                  <w:rPr>
                    <w:rFonts w:ascii="Times New Roman" w:hAnsi="Times New Roman" w:cs="Times New Roman"/>
                    <w:sz w:val="24"/>
                    <w:szCs w:val="24"/>
                  </w:rPr>
                </w:pPr>
                <w:r w:rsidRPr="004675BB">
                  <w:rPr>
                    <w:rFonts w:ascii="Times New Roman" w:hAnsi="Times New Roman" w:cs="Times New Roman"/>
                    <w:sz w:val="24"/>
                    <w:szCs w:val="24"/>
                  </w:rPr>
                  <w:t xml:space="preserve"> Provide environmental design services to include preparation of contract drawings for the removal/abatement (as applicable), for all hazardous materials to be impacted by this construction. The materials include, but are not limited to, asbestos, lead-containing paint, universal wastes, PCB-containing materials, and other hazardous materials.</w:t>
                </w:r>
              </w:p>
            </w:tc>
          </w:sdtContent>
        </w:sdt>
      </w:tr>
      <w:tr w:rsidR="0029563A" w:rsidRPr="00B64739" w14:paraId="7EF394CE" w14:textId="77777777" w:rsidTr="001C0357">
        <w:sdt>
          <w:sdtPr>
            <w:rPr>
              <w:rFonts w:ascii="Times New Roman" w:hAnsi="Times New Roman" w:cs="Times New Roman"/>
              <w:sz w:val="20"/>
              <w:szCs w:val="20"/>
            </w:rPr>
            <w:id w:val="-95481040"/>
            <w14:checkbox>
              <w14:checked w14:val="1"/>
              <w14:checkedState w14:val="2612" w14:font="MS Gothic"/>
              <w14:uncheckedState w14:val="2610" w14:font="MS Gothic"/>
            </w14:checkbox>
          </w:sdtPr>
          <w:sdtEndPr/>
          <w:sdtContent>
            <w:tc>
              <w:tcPr>
                <w:tcW w:w="625" w:type="dxa"/>
                <w:tcBorders>
                  <w:left w:val="single" w:sz="4" w:space="0" w:color="auto"/>
                  <w:bottom w:val="single" w:sz="4" w:space="0" w:color="auto"/>
                </w:tcBorders>
              </w:tcPr>
              <w:p w14:paraId="21EBDE91" w14:textId="72D9C530" w:rsidR="0029563A" w:rsidRPr="00B64739" w:rsidRDefault="001C0357" w:rsidP="001C0357">
                <w:pPr>
                  <w:spacing w:before="60" w:after="24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10" w:type="dxa"/>
            <w:tcBorders>
              <w:left w:val="single" w:sz="4" w:space="0" w:color="auto"/>
              <w:bottom w:val="single" w:sz="4" w:space="0" w:color="auto"/>
            </w:tcBorders>
          </w:tcPr>
          <w:p w14:paraId="5D1BC35C" w14:textId="713B2835" w:rsidR="0029563A" w:rsidRPr="004675BB" w:rsidRDefault="00166660" w:rsidP="001C0357">
            <w:pPr>
              <w:spacing w:before="60" w:after="240"/>
              <w:rPr>
                <w:rFonts w:ascii="Times New Roman" w:hAnsi="Times New Roman" w:cs="Times New Roman"/>
                <w:sz w:val="24"/>
                <w:szCs w:val="24"/>
              </w:rPr>
            </w:pPr>
            <w:r w:rsidRPr="004675BB">
              <w:rPr>
                <w:rFonts w:ascii="Times New Roman" w:hAnsi="Times New Roman" w:cs="Times New Roman"/>
                <w:sz w:val="24"/>
                <w:szCs w:val="24"/>
              </w:rPr>
              <w:t>Estimating</w:t>
            </w:r>
          </w:p>
        </w:tc>
        <w:tc>
          <w:tcPr>
            <w:tcW w:w="7925" w:type="dxa"/>
            <w:tcBorders>
              <w:left w:val="single" w:sz="4" w:space="0" w:color="auto"/>
              <w:bottom w:val="single" w:sz="4" w:space="0" w:color="auto"/>
            </w:tcBorders>
          </w:tcPr>
          <w:p w14:paraId="06778C87" w14:textId="4583C48F" w:rsidR="00166660" w:rsidRPr="004675BB" w:rsidRDefault="00166660" w:rsidP="00166660">
            <w:pPr>
              <w:tabs>
                <w:tab w:val="left" w:pos="360"/>
                <w:tab w:val="left" w:pos="720"/>
              </w:tabs>
              <w:spacing w:after="120"/>
              <w:jc w:val="both"/>
              <w:rPr>
                <w:rFonts w:ascii="Times New Roman" w:hAnsi="Times New Roman" w:cs="Times New Roman"/>
                <w:color w:val="000000"/>
                <w:sz w:val="24"/>
                <w:szCs w:val="24"/>
              </w:rPr>
            </w:pPr>
            <w:r w:rsidRPr="004675BB">
              <w:rPr>
                <w:rFonts w:ascii="Times New Roman" w:hAnsi="Times New Roman" w:cs="Times New Roman"/>
                <w:color w:val="000000"/>
                <w:sz w:val="24"/>
                <w:szCs w:val="24"/>
              </w:rPr>
              <w:t>Developing and continuously updating Program and project specific detailed cost estimates.</w:t>
            </w:r>
            <w:r w:rsidRPr="004675BB">
              <w:rPr>
                <w:rFonts w:ascii="Times New Roman" w:hAnsi="Times New Roman" w:cs="Times New Roman"/>
                <w:color w:val="000000"/>
                <w:sz w:val="24"/>
                <w:szCs w:val="24"/>
              </w:rPr>
              <w:t xml:space="preserve"> </w:t>
            </w:r>
            <w:r w:rsidRPr="004675BB">
              <w:rPr>
                <w:rFonts w:ascii="Times New Roman" w:hAnsi="Times New Roman" w:cs="Times New Roman"/>
                <w:color w:val="000000"/>
                <w:sz w:val="24"/>
                <w:szCs w:val="24"/>
              </w:rPr>
              <w:t>Reviewing of consultant, engineering and contractor estimates.</w:t>
            </w:r>
            <w:r w:rsidRPr="004675BB">
              <w:rPr>
                <w:rFonts w:ascii="Times New Roman" w:hAnsi="Times New Roman" w:cs="Times New Roman"/>
                <w:color w:val="000000"/>
                <w:sz w:val="24"/>
                <w:szCs w:val="24"/>
              </w:rPr>
              <w:t xml:space="preserve"> </w:t>
            </w:r>
            <w:r w:rsidRPr="004675BB">
              <w:rPr>
                <w:rFonts w:ascii="Times New Roman" w:hAnsi="Times New Roman" w:cs="Times New Roman"/>
                <w:color w:val="000000"/>
                <w:sz w:val="24"/>
                <w:szCs w:val="24"/>
              </w:rPr>
              <w:t>Preparing independent consultant estimates as necessary to validate consultant, engineering and contractor estimates.</w:t>
            </w:r>
            <w:r w:rsidRPr="004675BB">
              <w:rPr>
                <w:rFonts w:ascii="Times New Roman" w:hAnsi="Times New Roman" w:cs="Times New Roman"/>
                <w:color w:val="000000"/>
                <w:sz w:val="24"/>
                <w:szCs w:val="24"/>
              </w:rPr>
              <w:t xml:space="preserve"> </w:t>
            </w:r>
            <w:r w:rsidRPr="004675BB">
              <w:rPr>
                <w:rFonts w:ascii="Times New Roman" w:hAnsi="Times New Roman" w:cs="Times New Roman"/>
                <w:color w:val="000000"/>
                <w:sz w:val="24"/>
                <w:szCs w:val="24"/>
              </w:rPr>
              <w:t>Total cost of ownership cost model development and management.</w:t>
            </w:r>
          </w:p>
          <w:p w14:paraId="70C63531" w14:textId="17FDDE50" w:rsidR="0029563A" w:rsidRPr="004675BB" w:rsidRDefault="0029563A" w:rsidP="001C0357">
            <w:pPr>
              <w:spacing w:before="60" w:after="240"/>
              <w:rPr>
                <w:rFonts w:ascii="Times New Roman" w:hAnsi="Times New Roman" w:cs="Times New Roman"/>
                <w:sz w:val="24"/>
                <w:szCs w:val="24"/>
              </w:rPr>
            </w:pPr>
          </w:p>
        </w:tc>
      </w:tr>
      <w:tr w:rsidR="0029563A" w:rsidRPr="00B64739" w14:paraId="7DE2BF06" w14:textId="77777777" w:rsidTr="001C0357">
        <w:sdt>
          <w:sdtPr>
            <w:rPr>
              <w:rFonts w:ascii="Times New Roman" w:hAnsi="Times New Roman" w:cs="Times New Roman"/>
              <w:sz w:val="20"/>
              <w:szCs w:val="20"/>
            </w:rPr>
            <w:id w:val="-1707172914"/>
            <w14:checkbox>
              <w14:checked w14:val="1"/>
              <w14:checkedState w14:val="2612" w14:font="MS Gothic"/>
              <w14:uncheckedState w14:val="2610" w14:font="MS Gothic"/>
            </w14:checkbox>
          </w:sdtPr>
          <w:sdtEndPr/>
          <w:sdtContent>
            <w:tc>
              <w:tcPr>
                <w:tcW w:w="625" w:type="dxa"/>
                <w:tcBorders>
                  <w:left w:val="single" w:sz="4" w:space="0" w:color="auto"/>
                  <w:bottom w:val="single" w:sz="4" w:space="0" w:color="auto"/>
                </w:tcBorders>
              </w:tcPr>
              <w:p w14:paraId="61A0945A" w14:textId="5BFAA442" w:rsidR="0029563A" w:rsidRPr="00B64739" w:rsidRDefault="001C0357" w:rsidP="001C0357">
                <w:pPr>
                  <w:spacing w:before="60" w:after="24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10" w:type="dxa"/>
            <w:tcBorders>
              <w:left w:val="single" w:sz="4" w:space="0" w:color="auto"/>
              <w:bottom w:val="single" w:sz="4" w:space="0" w:color="auto"/>
            </w:tcBorders>
          </w:tcPr>
          <w:p w14:paraId="331486B4" w14:textId="4A49680B" w:rsidR="004675BB" w:rsidRPr="004675BB" w:rsidRDefault="004675BB" w:rsidP="004675BB">
            <w:pPr>
              <w:pStyle w:val="BodyText3"/>
              <w:spacing w:after="240"/>
              <w:jc w:val="both"/>
              <w:rPr>
                <w:sz w:val="24"/>
                <w:szCs w:val="24"/>
              </w:rPr>
            </w:pPr>
            <w:r w:rsidRPr="004675BB">
              <w:rPr>
                <w:sz w:val="24"/>
                <w:szCs w:val="24"/>
              </w:rPr>
              <w:t>Outreach</w:t>
            </w:r>
            <w:r>
              <w:rPr>
                <w:sz w:val="24"/>
                <w:szCs w:val="24"/>
              </w:rPr>
              <w:t xml:space="preserve"> </w:t>
            </w:r>
            <w:r w:rsidRPr="004675BB">
              <w:rPr>
                <w:sz w:val="24"/>
                <w:szCs w:val="24"/>
              </w:rPr>
              <w:t>and communication services</w:t>
            </w:r>
          </w:p>
          <w:p w14:paraId="542BAFDE" w14:textId="14D3381B" w:rsidR="0029563A" w:rsidRPr="004675BB" w:rsidRDefault="0029563A" w:rsidP="001C0357">
            <w:pPr>
              <w:spacing w:before="60" w:after="240"/>
              <w:rPr>
                <w:rFonts w:ascii="Times New Roman" w:hAnsi="Times New Roman" w:cs="Times New Roman"/>
                <w:sz w:val="24"/>
                <w:szCs w:val="24"/>
              </w:rPr>
            </w:pPr>
          </w:p>
        </w:tc>
        <w:tc>
          <w:tcPr>
            <w:tcW w:w="7925" w:type="dxa"/>
            <w:tcBorders>
              <w:left w:val="single" w:sz="4" w:space="0" w:color="auto"/>
              <w:bottom w:val="single" w:sz="4" w:space="0" w:color="auto"/>
            </w:tcBorders>
          </w:tcPr>
          <w:p w14:paraId="229FD144" w14:textId="0F83926C" w:rsidR="004675BB" w:rsidRPr="004675BB" w:rsidRDefault="004675BB" w:rsidP="004675BB">
            <w:pPr>
              <w:tabs>
                <w:tab w:val="left" w:pos="360"/>
                <w:tab w:val="left" w:pos="720"/>
              </w:tabs>
              <w:spacing w:after="120"/>
              <w:jc w:val="both"/>
              <w:rPr>
                <w:rFonts w:ascii="Times New Roman" w:hAnsi="Times New Roman" w:cs="Times New Roman"/>
                <w:sz w:val="24"/>
                <w:szCs w:val="24"/>
              </w:rPr>
            </w:pPr>
            <w:r w:rsidRPr="004675BB">
              <w:rPr>
                <w:rFonts w:ascii="Times New Roman" w:hAnsi="Times New Roman" w:cs="Times New Roman"/>
                <w:sz w:val="24"/>
                <w:szCs w:val="24"/>
              </w:rPr>
              <w:lastRenderedPageBreak/>
              <w:t>Developing and implementing a recommended information management, public relations and media strategy plan for the Program, inclusive of printed material, web based material, social media campaigns, and items in industry publications.</w:t>
            </w:r>
            <w:r w:rsidRPr="004675BB">
              <w:rPr>
                <w:rFonts w:ascii="Times New Roman" w:hAnsi="Times New Roman" w:cs="Times New Roman"/>
                <w:sz w:val="24"/>
                <w:szCs w:val="24"/>
              </w:rPr>
              <w:t xml:space="preserve"> </w:t>
            </w:r>
            <w:r w:rsidRPr="004675BB">
              <w:rPr>
                <w:rFonts w:ascii="Times New Roman" w:hAnsi="Times New Roman" w:cs="Times New Roman"/>
                <w:sz w:val="24"/>
                <w:szCs w:val="24"/>
              </w:rPr>
              <w:t xml:space="preserve">Providing public outreach support and coordination with other agencies and </w:t>
            </w:r>
            <w:r w:rsidRPr="004675BB">
              <w:rPr>
                <w:rFonts w:ascii="Times New Roman" w:hAnsi="Times New Roman" w:cs="Times New Roman"/>
                <w:sz w:val="24"/>
                <w:szCs w:val="24"/>
              </w:rPr>
              <w:lastRenderedPageBreak/>
              <w:t>Program stakeholders. Prepare briefing materials, presentations, reports, agenda, and meeting minutes.</w:t>
            </w:r>
            <w:r w:rsidRPr="004675BB">
              <w:rPr>
                <w:rFonts w:ascii="Times New Roman" w:hAnsi="Times New Roman" w:cs="Times New Roman"/>
                <w:sz w:val="24"/>
                <w:szCs w:val="24"/>
              </w:rPr>
              <w:t xml:space="preserve"> </w:t>
            </w:r>
            <w:r w:rsidRPr="004675BB">
              <w:rPr>
                <w:rFonts w:ascii="Times New Roman" w:hAnsi="Times New Roman" w:cs="Times New Roman"/>
                <w:sz w:val="24"/>
                <w:szCs w:val="24"/>
              </w:rPr>
              <w:t>Assisting with responding to inquiries and comment from general public, community groups, local and state elected offices etc.</w:t>
            </w:r>
          </w:p>
          <w:p w14:paraId="686821BA" w14:textId="32E1A066" w:rsidR="0029563A" w:rsidRPr="004675BB" w:rsidRDefault="0029563A" w:rsidP="001C0357">
            <w:pPr>
              <w:spacing w:before="60" w:after="240"/>
              <w:rPr>
                <w:rFonts w:ascii="Times New Roman" w:hAnsi="Times New Roman" w:cs="Times New Roman"/>
                <w:sz w:val="24"/>
                <w:szCs w:val="24"/>
              </w:rPr>
            </w:pPr>
          </w:p>
        </w:tc>
      </w:tr>
      <w:tr w:rsidR="0029563A" w:rsidRPr="00B64739" w14:paraId="29F2BAEB" w14:textId="77777777" w:rsidTr="001C0357">
        <w:sdt>
          <w:sdtPr>
            <w:rPr>
              <w:rFonts w:ascii="Times New Roman" w:hAnsi="Times New Roman" w:cs="Times New Roman"/>
              <w:sz w:val="20"/>
              <w:szCs w:val="20"/>
            </w:rPr>
            <w:id w:val="497927608"/>
            <w14:checkbox>
              <w14:checked w14:val="1"/>
              <w14:checkedState w14:val="2612" w14:font="MS Gothic"/>
              <w14:uncheckedState w14:val="2610" w14:font="MS Gothic"/>
            </w14:checkbox>
          </w:sdtPr>
          <w:sdtEndPr/>
          <w:sdtContent>
            <w:tc>
              <w:tcPr>
                <w:tcW w:w="625" w:type="dxa"/>
                <w:tcBorders>
                  <w:left w:val="single" w:sz="4" w:space="0" w:color="auto"/>
                  <w:bottom w:val="single" w:sz="4" w:space="0" w:color="auto"/>
                </w:tcBorders>
              </w:tcPr>
              <w:p w14:paraId="7EC73CF1" w14:textId="712AB2CB" w:rsidR="0029563A" w:rsidRPr="00B64739" w:rsidRDefault="001C0357" w:rsidP="001C0357">
                <w:pPr>
                  <w:spacing w:before="60" w:after="24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10" w:type="dxa"/>
            <w:tcBorders>
              <w:left w:val="single" w:sz="4" w:space="0" w:color="auto"/>
              <w:bottom w:val="single" w:sz="4" w:space="0" w:color="auto"/>
            </w:tcBorders>
          </w:tcPr>
          <w:p w14:paraId="16C4DCF2" w14:textId="637A2572" w:rsidR="0029563A" w:rsidRPr="004675BB" w:rsidRDefault="004675BB" w:rsidP="001C0357">
            <w:pPr>
              <w:spacing w:before="60" w:after="240"/>
              <w:rPr>
                <w:rFonts w:ascii="Times New Roman" w:hAnsi="Times New Roman" w:cs="Times New Roman"/>
                <w:sz w:val="24"/>
                <w:szCs w:val="24"/>
              </w:rPr>
            </w:pPr>
            <w:r w:rsidRPr="004675BB">
              <w:rPr>
                <w:rFonts w:ascii="Times New Roman" w:hAnsi="Times New Roman" w:cs="Times New Roman"/>
                <w:sz w:val="24"/>
                <w:szCs w:val="24"/>
              </w:rPr>
              <w:t>Customer experience</w:t>
            </w:r>
          </w:p>
        </w:tc>
        <w:tc>
          <w:tcPr>
            <w:tcW w:w="7925" w:type="dxa"/>
            <w:tcBorders>
              <w:left w:val="single" w:sz="4" w:space="0" w:color="auto"/>
              <w:bottom w:val="single" w:sz="4" w:space="0" w:color="auto"/>
            </w:tcBorders>
          </w:tcPr>
          <w:p w14:paraId="3C79DBD1" w14:textId="792402BA" w:rsidR="0029563A" w:rsidRPr="004675BB" w:rsidRDefault="004675BB" w:rsidP="004675BB">
            <w:pPr>
              <w:spacing w:after="120"/>
              <w:jc w:val="both"/>
              <w:rPr>
                <w:rFonts w:ascii="Times New Roman" w:hAnsi="Times New Roman" w:cs="Times New Roman"/>
                <w:sz w:val="24"/>
                <w:szCs w:val="24"/>
              </w:rPr>
            </w:pPr>
            <w:r w:rsidRPr="004675BB">
              <w:rPr>
                <w:rFonts w:ascii="Times New Roman" w:hAnsi="Times New Roman" w:cs="Times New Roman"/>
                <w:sz w:val="24"/>
                <w:szCs w:val="24"/>
              </w:rPr>
              <w:t>Provide oversight for the Program’s adherence to the Authority’s customer experience standards. Identify opportunities for customer experience enhancements that are cost-effective and achievable within the Program’s scope</w:t>
            </w:r>
          </w:p>
        </w:tc>
      </w:tr>
      <w:tr w:rsidR="0029563A" w:rsidRPr="00B64739" w14:paraId="39C5910B" w14:textId="77777777" w:rsidTr="001C0357">
        <w:sdt>
          <w:sdtPr>
            <w:rPr>
              <w:rFonts w:ascii="Times New Roman" w:hAnsi="Times New Roman" w:cs="Times New Roman"/>
              <w:sz w:val="20"/>
              <w:szCs w:val="20"/>
            </w:rPr>
            <w:id w:val="11499794"/>
            <w14:checkbox>
              <w14:checked w14:val="1"/>
              <w14:checkedState w14:val="2612" w14:font="MS Gothic"/>
              <w14:uncheckedState w14:val="2610" w14:font="MS Gothic"/>
            </w14:checkbox>
          </w:sdtPr>
          <w:sdtEndPr/>
          <w:sdtContent>
            <w:tc>
              <w:tcPr>
                <w:tcW w:w="625" w:type="dxa"/>
                <w:tcBorders>
                  <w:left w:val="single" w:sz="4" w:space="0" w:color="auto"/>
                </w:tcBorders>
              </w:tcPr>
              <w:p w14:paraId="6D4B8EAB" w14:textId="4203732A" w:rsidR="0029563A" w:rsidRPr="00B64739" w:rsidRDefault="001C0357" w:rsidP="001C0357">
                <w:pPr>
                  <w:spacing w:before="60" w:after="24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610" w:type="dxa"/>
            <w:tcBorders>
              <w:left w:val="single" w:sz="4" w:space="0" w:color="auto"/>
            </w:tcBorders>
          </w:tcPr>
          <w:p w14:paraId="05906D24" w14:textId="72AE94C3" w:rsidR="0029563A" w:rsidRPr="004675BB" w:rsidRDefault="004675BB" w:rsidP="001C0357">
            <w:pPr>
              <w:spacing w:before="60" w:after="240"/>
              <w:rPr>
                <w:rFonts w:ascii="Times New Roman" w:hAnsi="Times New Roman" w:cs="Times New Roman"/>
                <w:sz w:val="24"/>
                <w:szCs w:val="24"/>
              </w:rPr>
            </w:pPr>
            <w:r w:rsidRPr="004675BB">
              <w:rPr>
                <w:rFonts w:ascii="Times New Roman" w:hAnsi="Times New Roman" w:cs="Times New Roman"/>
                <w:sz w:val="24"/>
                <w:szCs w:val="24"/>
              </w:rPr>
              <w:t>Commissioning Agent Services</w:t>
            </w:r>
          </w:p>
        </w:tc>
        <w:tc>
          <w:tcPr>
            <w:tcW w:w="7925" w:type="dxa"/>
            <w:tcBorders>
              <w:left w:val="single" w:sz="4" w:space="0" w:color="auto"/>
            </w:tcBorders>
          </w:tcPr>
          <w:p w14:paraId="3EA7684C" w14:textId="77777777" w:rsidR="004675BB" w:rsidRPr="004675BB" w:rsidRDefault="004675BB" w:rsidP="004675BB">
            <w:pPr>
              <w:tabs>
                <w:tab w:val="num" w:pos="720"/>
              </w:tabs>
              <w:spacing w:after="120"/>
              <w:jc w:val="both"/>
              <w:rPr>
                <w:rFonts w:ascii="Times New Roman" w:hAnsi="Times New Roman" w:cs="Times New Roman"/>
                <w:sz w:val="24"/>
                <w:szCs w:val="24"/>
              </w:rPr>
            </w:pPr>
            <w:r w:rsidRPr="004675BB">
              <w:rPr>
                <w:rFonts w:ascii="Times New Roman" w:hAnsi="Times New Roman" w:cs="Times New Roman"/>
                <w:sz w:val="24"/>
                <w:szCs w:val="24"/>
              </w:rPr>
              <w:t>Provide third party Commissioning Agent (CA) services for system commissioning of building systems for all projects that are part of the Program.</w:t>
            </w:r>
          </w:p>
          <w:p w14:paraId="06AD19DB" w14:textId="5F8E02AA" w:rsidR="0029563A" w:rsidRPr="004675BB" w:rsidRDefault="0029563A" w:rsidP="001C0357">
            <w:pPr>
              <w:spacing w:before="60" w:after="240"/>
              <w:rPr>
                <w:rFonts w:ascii="Times New Roman" w:hAnsi="Times New Roman" w:cs="Times New Roman"/>
                <w:sz w:val="24"/>
                <w:szCs w:val="24"/>
              </w:rPr>
            </w:pPr>
          </w:p>
        </w:tc>
      </w:tr>
    </w:tbl>
    <w:p w14:paraId="3FDF2B00" w14:textId="017EE89E" w:rsidR="00363A6D" w:rsidRDefault="00363A6D" w:rsidP="00363A6D">
      <w:pPr>
        <w:tabs>
          <w:tab w:val="left" w:pos="5310"/>
        </w:tabs>
        <w:rPr>
          <w:rFonts w:ascii="Times New Roman" w:hAnsi="Times New Roman" w:cs="Times New Roman"/>
          <w:sz w:val="24"/>
          <w:szCs w:val="24"/>
        </w:rPr>
      </w:pPr>
    </w:p>
    <w:p w14:paraId="287F145D" w14:textId="1E7F8AE0" w:rsidR="00AD657E" w:rsidRPr="00363A6D" w:rsidRDefault="00AD657E" w:rsidP="00363A6D">
      <w:pPr>
        <w:tabs>
          <w:tab w:val="left" w:pos="5310"/>
        </w:tabs>
        <w:rPr>
          <w:rFonts w:ascii="Times New Roman" w:hAnsi="Times New Roman" w:cs="Times New Roman"/>
          <w:sz w:val="24"/>
          <w:szCs w:val="24"/>
        </w:rPr>
      </w:pPr>
      <w:r>
        <w:t>Please note: The disciplines included on this document may not be exhaustive and is to be used for informational purposes only.</w:t>
      </w:r>
    </w:p>
    <w:sectPr w:rsidR="00AD657E" w:rsidRPr="00363A6D" w:rsidSect="001C0357">
      <w:headerReference w:type="even" r:id="rId10"/>
      <w:headerReference w:type="default" r:id="rId11"/>
      <w:footerReference w:type="default" r:id="rId12"/>
      <w:headerReference w:type="first" r:id="rId13"/>
      <w:footerReference w:type="first" r:id="rId14"/>
      <w:pgSz w:w="12240" w:h="15840"/>
      <w:pgMar w:top="1296"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844F" w14:textId="77777777" w:rsidR="00497D5C" w:rsidRDefault="00497D5C" w:rsidP="0048528E">
      <w:pPr>
        <w:spacing w:after="0" w:line="240" w:lineRule="auto"/>
      </w:pPr>
      <w:r>
        <w:separator/>
      </w:r>
    </w:p>
  </w:endnote>
  <w:endnote w:type="continuationSeparator" w:id="0">
    <w:p w14:paraId="4B86FA04" w14:textId="77777777" w:rsidR="00497D5C" w:rsidRDefault="00497D5C" w:rsidP="0048528E">
      <w:pPr>
        <w:spacing w:after="0" w:line="240" w:lineRule="auto"/>
      </w:pPr>
      <w:r>
        <w:continuationSeparator/>
      </w:r>
    </w:p>
  </w:endnote>
  <w:endnote w:type="continuationNotice" w:id="1">
    <w:p w14:paraId="65CA54BD" w14:textId="77777777" w:rsidR="00302C55" w:rsidRDefault="00302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5608654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F657992" w14:textId="77777777" w:rsidR="004617EE" w:rsidRPr="00363A6D" w:rsidRDefault="004617EE" w:rsidP="004617EE">
            <w:pPr>
              <w:pStyle w:val="Footer"/>
              <w:jc w:val="center"/>
              <w:rPr>
                <w:rFonts w:ascii="Times New Roman" w:hAnsi="Times New Roman" w:cs="Times New Roman"/>
              </w:rPr>
            </w:pPr>
            <w:r w:rsidRPr="00363A6D">
              <w:rPr>
                <w:rFonts w:ascii="Times New Roman" w:hAnsi="Times New Roman" w:cs="Times New Roman"/>
              </w:rPr>
              <w:t xml:space="preserve">Page </w:t>
            </w:r>
            <w:r w:rsidRPr="00363A6D">
              <w:rPr>
                <w:rFonts w:ascii="Times New Roman" w:hAnsi="Times New Roman" w:cs="Times New Roman"/>
                <w:sz w:val="24"/>
                <w:szCs w:val="24"/>
              </w:rPr>
              <w:fldChar w:fldCharType="begin"/>
            </w:r>
            <w:r w:rsidRPr="00363A6D">
              <w:rPr>
                <w:rFonts w:ascii="Times New Roman" w:hAnsi="Times New Roman" w:cs="Times New Roman"/>
              </w:rPr>
              <w:instrText xml:space="preserve"> PAGE </w:instrText>
            </w:r>
            <w:r w:rsidRPr="00363A6D">
              <w:rPr>
                <w:rFonts w:ascii="Times New Roman" w:hAnsi="Times New Roman" w:cs="Times New Roman"/>
                <w:sz w:val="24"/>
                <w:szCs w:val="24"/>
              </w:rPr>
              <w:fldChar w:fldCharType="separate"/>
            </w:r>
            <w:r w:rsidRPr="00363A6D">
              <w:rPr>
                <w:rFonts w:ascii="Times New Roman" w:hAnsi="Times New Roman" w:cs="Times New Roman"/>
                <w:noProof/>
              </w:rPr>
              <w:t>2</w:t>
            </w:r>
            <w:r w:rsidRPr="00363A6D">
              <w:rPr>
                <w:rFonts w:ascii="Times New Roman" w:hAnsi="Times New Roman" w:cs="Times New Roman"/>
                <w:sz w:val="24"/>
                <w:szCs w:val="24"/>
              </w:rPr>
              <w:fldChar w:fldCharType="end"/>
            </w:r>
            <w:r w:rsidRPr="00363A6D">
              <w:rPr>
                <w:rFonts w:ascii="Times New Roman" w:hAnsi="Times New Roman" w:cs="Times New Roman"/>
              </w:rPr>
              <w:t xml:space="preserve"> of </w:t>
            </w:r>
            <w:r w:rsidRPr="00363A6D">
              <w:rPr>
                <w:rFonts w:ascii="Times New Roman" w:hAnsi="Times New Roman" w:cs="Times New Roman"/>
                <w:sz w:val="24"/>
                <w:szCs w:val="24"/>
              </w:rPr>
              <w:fldChar w:fldCharType="begin"/>
            </w:r>
            <w:r w:rsidRPr="00363A6D">
              <w:rPr>
                <w:rFonts w:ascii="Times New Roman" w:hAnsi="Times New Roman" w:cs="Times New Roman"/>
              </w:rPr>
              <w:instrText xml:space="preserve"> NUMPAGES  </w:instrText>
            </w:r>
            <w:r w:rsidRPr="00363A6D">
              <w:rPr>
                <w:rFonts w:ascii="Times New Roman" w:hAnsi="Times New Roman" w:cs="Times New Roman"/>
                <w:sz w:val="24"/>
                <w:szCs w:val="24"/>
              </w:rPr>
              <w:fldChar w:fldCharType="separate"/>
            </w:r>
            <w:r w:rsidRPr="00363A6D">
              <w:rPr>
                <w:rFonts w:ascii="Times New Roman" w:hAnsi="Times New Roman" w:cs="Times New Roman"/>
                <w:noProof/>
              </w:rPr>
              <w:t>2</w:t>
            </w:r>
            <w:r w:rsidRPr="00363A6D">
              <w:rPr>
                <w:rFonts w:ascii="Times New Roman" w:hAnsi="Times New Roman" w:cs="Times New Roman"/>
                <w:sz w:val="24"/>
                <w:szCs w:val="24"/>
              </w:rPr>
              <w:fldChar w:fldCharType="end"/>
            </w:r>
          </w:p>
        </w:sdtContent>
      </w:sdt>
    </w:sdtContent>
  </w:sdt>
  <w:p w14:paraId="2C4E0D5E" w14:textId="77777777" w:rsidR="008A143D" w:rsidRDefault="008A1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F550" w14:textId="77777777" w:rsidR="00330C03" w:rsidRPr="00E41AE0" w:rsidRDefault="00330C03" w:rsidP="00330C03">
    <w:pPr>
      <w:jc w:val="center"/>
      <w:rPr>
        <w:rFonts w:ascii="Arial Narrow" w:hAnsi="Arial Narrow"/>
        <w:color w:val="022DB7"/>
        <w:sz w:val="16"/>
      </w:rPr>
    </w:pPr>
    <w:r w:rsidRPr="00E41AE0">
      <w:rPr>
        <w:rFonts w:ascii="Arial Narrow" w:hAnsi="Arial Narrow"/>
        <w:color w:val="022DB7"/>
        <w:sz w:val="16"/>
      </w:rPr>
      <w:t>4 World Trade Center  l  150 Greenwich Street, XX Floor  l  New York, NY 10007  l  T: 212-435-XXX  l  F: 212-435-XXXX   l  NAME@panynj.gov</w:t>
    </w:r>
  </w:p>
  <w:p w14:paraId="5EB6F25A" w14:textId="77777777" w:rsidR="00330C03" w:rsidRDefault="0033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56C0" w14:textId="77777777" w:rsidR="00497D5C" w:rsidRDefault="00497D5C" w:rsidP="0048528E">
      <w:pPr>
        <w:spacing w:after="0" w:line="240" w:lineRule="auto"/>
      </w:pPr>
      <w:r>
        <w:separator/>
      </w:r>
    </w:p>
  </w:footnote>
  <w:footnote w:type="continuationSeparator" w:id="0">
    <w:p w14:paraId="212E9D6A" w14:textId="77777777" w:rsidR="00497D5C" w:rsidRDefault="00497D5C" w:rsidP="0048528E">
      <w:pPr>
        <w:spacing w:after="0" w:line="240" w:lineRule="auto"/>
      </w:pPr>
      <w:r>
        <w:continuationSeparator/>
      </w:r>
    </w:p>
  </w:footnote>
  <w:footnote w:type="continuationNotice" w:id="1">
    <w:p w14:paraId="4DF8726D" w14:textId="77777777" w:rsidR="00302C55" w:rsidRDefault="00302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BD6" w14:textId="77777777" w:rsidR="008A143D" w:rsidRDefault="004675BB">
    <w:pPr>
      <w:pStyle w:val="Header"/>
    </w:pPr>
    <w:r>
      <w:rPr>
        <w:noProof/>
      </w:rPr>
      <w:pict w14:anchorId="5C0B8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337297" o:spid="_x0000_s1053" type="#_x0000_t75" style="position:absolute;margin-left:0;margin-top:0;width:614.4pt;height:795.1pt;z-index:-251658239;mso-position-horizontal:center;mso-position-horizontal-relative:margin;mso-position-vertical:center;mso-position-vertical-relative:margin" o:allowincell="f">
          <v:imagedata r:id="rId1" o:title="PA Letterhead EMF 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881D" w14:textId="1945DC79" w:rsidR="001343BE" w:rsidRPr="001C0357" w:rsidRDefault="00CF5625" w:rsidP="001C0357">
    <w:pPr>
      <w:pStyle w:val="Header"/>
      <w:jc w:val="center"/>
      <w:rPr>
        <w:rFonts w:ascii="Times New Roman" w:hAnsi="Times New Roman" w:cs="Times New Roman"/>
        <w:b/>
        <w:bCs/>
      </w:rPr>
    </w:pPr>
    <w:r>
      <w:rPr>
        <w:rFonts w:ascii="Times New Roman" w:hAnsi="Times New Roman" w:cs="Times New Roman"/>
        <w:b/>
        <w:bCs/>
      </w:rPr>
      <w:t>NOTICE OF POTENTIAL SUBCON</w:t>
    </w:r>
    <w:r w:rsidR="00351878">
      <w:rPr>
        <w:rFonts w:ascii="Times New Roman" w:hAnsi="Times New Roman" w:cs="Times New Roman"/>
        <w:b/>
        <w:bCs/>
      </w:rPr>
      <w:t>SULTANT</w:t>
    </w:r>
    <w:r>
      <w:rPr>
        <w:rFonts w:ascii="Times New Roman" w:hAnsi="Times New Roman" w:cs="Times New Roman"/>
        <w:b/>
        <w:bCs/>
      </w:rPr>
      <w:t xml:space="preserve"> SCOPES OF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5391" w14:textId="77777777" w:rsidR="00203D0F" w:rsidRDefault="004675BB" w:rsidP="00203D0F">
    <w:pPr>
      <w:pStyle w:val="Header"/>
      <w:tabs>
        <w:tab w:val="clear" w:pos="9360"/>
      </w:tabs>
    </w:pPr>
    <w:r>
      <w:rPr>
        <w:noProof/>
      </w:rPr>
      <w:pict w14:anchorId="0E33B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337296" o:spid="_x0000_s1052" type="#_x0000_t75" style="position:absolute;margin-left:0;margin-top:0;width:614.4pt;height:795.1pt;z-index:-251658240;mso-position-horizontal:center;mso-position-horizontal-relative:margin;mso-position-vertical:center;mso-position-vertical-relative:margin" o:allowincell="f">
          <v:imagedata r:id="rId1" o:title="PA Letterhead EMF Blue"/>
          <w10:wrap anchorx="margin" anchory="margin"/>
        </v:shape>
      </w:pict>
    </w:r>
    <w:r w:rsidR="00203D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D63"/>
    <w:multiLevelType w:val="hybridMultilevel"/>
    <w:tmpl w:val="3296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03CA"/>
    <w:multiLevelType w:val="hybridMultilevel"/>
    <w:tmpl w:val="FEE2E7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1D58CF"/>
    <w:multiLevelType w:val="hybridMultilevel"/>
    <w:tmpl w:val="25EC2CAA"/>
    <w:lvl w:ilvl="0" w:tplc="BE987130">
      <w:start w:val="1"/>
      <w:numFmt w:val="upperLetter"/>
      <w:lvlText w:val="TASK %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414D8"/>
    <w:multiLevelType w:val="hybridMultilevel"/>
    <w:tmpl w:val="CB7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44D2"/>
    <w:multiLevelType w:val="hybridMultilevel"/>
    <w:tmpl w:val="F5F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D24FC"/>
    <w:multiLevelType w:val="hybridMultilevel"/>
    <w:tmpl w:val="3F5895C2"/>
    <w:lvl w:ilvl="0" w:tplc="BE987130">
      <w:start w:val="1"/>
      <w:numFmt w:val="upperLetter"/>
      <w:lvlText w:val="TASK %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024F3"/>
    <w:multiLevelType w:val="hybridMultilevel"/>
    <w:tmpl w:val="8D1A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E3560"/>
    <w:multiLevelType w:val="hybridMultilevel"/>
    <w:tmpl w:val="ACA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93317"/>
    <w:multiLevelType w:val="hybridMultilevel"/>
    <w:tmpl w:val="E954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171408">
    <w:abstractNumId w:val="6"/>
  </w:num>
  <w:num w:numId="2" w16cid:durableId="452410488">
    <w:abstractNumId w:val="0"/>
  </w:num>
  <w:num w:numId="3" w16cid:durableId="861699393">
    <w:abstractNumId w:val="7"/>
  </w:num>
  <w:num w:numId="4" w16cid:durableId="1269655879">
    <w:abstractNumId w:val="3"/>
  </w:num>
  <w:num w:numId="5" w16cid:durableId="1043403597">
    <w:abstractNumId w:val="4"/>
  </w:num>
  <w:num w:numId="6" w16cid:durableId="1392853077">
    <w:abstractNumId w:val="5"/>
  </w:num>
  <w:num w:numId="7" w16cid:durableId="126629912">
    <w:abstractNumId w:val="2"/>
  </w:num>
  <w:num w:numId="8" w16cid:durableId="822084679">
    <w:abstractNumId w:val="8"/>
  </w:num>
  <w:num w:numId="9" w16cid:durableId="1560631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A6"/>
    <w:rsid w:val="00064ACB"/>
    <w:rsid w:val="00067F5A"/>
    <w:rsid w:val="00087F0A"/>
    <w:rsid w:val="000B6F43"/>
    <w:rsid w:val="000C2F12"/>
    <w:rsid w:val="000D062F"/>
    <w:rsid w:val="000D4429"/>
    <w:rsid w:val="000E10FB"/>
    <w:rsid w:val="0010407E"/>
    <w:rsid w:val="00106D45"/>
    <w:rsid w:val="001343BE"/>
    <w:rsid w:val="00140409"/>
    <w:rsid w:val="00166660"/>
    <w:rsid w:val="00183146"/>
    <w:rsid w:val="0019271C"/>
    <w:rsid w:val="00193CEF"/>
    <w:rsid w:val="001953FD"/>
    <w:rsid w:val="001958A4"/>
    <w:rsid w:val="00197AC7"/>
    <w:rsid w:val="001A3723"/>
    <w:rsid w:val="001C0357"/>
    <w:rsid w:val="001D5FBB"/>
    <w:rsid w:val="001D689F"/>
    <w:rsid w:val="001E3C6B"/>
    <w:rsid w:val="00203D0F"/>
    <w:rsid w:val="00207A87"/>
    <w:rsid w:val="00232EDB"/>
    <w:rsid w:val="002620BB"/>
    <w:rsid w:val="00264FED"/>
    <w:rsid w:val="00266ADF"/>
    <w:rsid w:val="002729AF"/>
    <w:rsid w:val="00276AA8"/>
    <w:rsid w:val="00294FB6"/>
    <w:rsid w:val="0029563A"/>
    <w:rsid w:val="002A27DF"/>
    <w:rsid w:val="00300005"/>
    <w:rsid w:val="00302C55"/>
    <w:rsid w:val="00330C03"/>
    <w:rsid w:val="00331675"/>
    <w:rsid w:val="003423EF"/>
    <w:rsid w:val="00351878"/>
    <w:rsid w:val="00354B5B"/>
    <w:rsid w:val="00363A6D"/>
    <w:rsid w:val="003A1F88"/>
    <w:rsid w:val="003B2B9B"/>
    <w:rsid w:val="003D09CD"/>
    <w:rsid w:val="00410B57"/>
    <w:rsid w:val="00422BF3"/>
    <w:rsid w:val="004342CC"/>
    <w:rsid w:val="00435A76"/>
    <w:rsid w:val="00444845"/>
    <w:rsid w:val="004617EE"/>
    <w:rsid w:val="004675BB"/>
    <w:rsid w:val="0048528E"/>
    <w:rsid w:val="00497D5C"/>
    <w:rsid w:val="004B0F64"/>
    <w:rsid w:val="004B5D72"/>
    <w:rsid w:val="004B6665"/>
    <w:rsid w:val="004C7B22"/>
    <w:rsid w:val="005467A8"/>
    <w:rsid w:val="00565E0E"/>
    <w:rsid w:val="0058231B"/>
    <w:rsid w:val="005A129A"/>
    <w:rsid w:val="005A4134"/>
    <w:rsid w:val="005B0A0C"/>
    <w:rsid w:val="005E71D6"/>
    <w:rsid w:val="005F0E47"/>
    <w:rsid w:val="00600945"/>
    <w:rsid w:val="00622F51"/>
    <w:rsid w:val="006339D6"/>
    <w:rsid w:val="006406A7"/>
    <w:rsid w:val="00643D86"/>
    <w:rsid w:val="006549D0"/>
    <w:rsid w:val="0067073F"/>
    <w:rsid w:val="00687850"/>
    <w:rsid w:val="006A0929"/>
    <w:rsid w:val="006A0D9F"/>
    <w:rsid w:val="006B6FB3"/>
    <w:rsid w:val="006C6BBD"/>
    <w:rsid w:val="006C7554"/>
    <w:rsid w:val="006D643A"/>
    <w:rsid w:val="006E74D9"/>
    <w:rsid w:val="00724139"/>
    <w:rsid w:val="00764FBE"/>
    <w:rsid w:val="00780942"/>
    <w:rsid w:val="00795A03"/>
    <w:rsid w:val="00795D25"/>
    <w:rsid w:val="007B22E7"/>
    <w:rsid w:val="007B5A67"/>
    <w:rsid w:val="007B6A88"/>
    <w:rsid w:val="007C5EE2"/>
    <w:rsid w:val="007D594A"/>
    <w:rsid w:val="00803826"/>
    <w:rsid w:val="00865F4B"/>
    <w:rsid w:val="008718B4"/>
    <w:rsid w:val="008978DB"/>
    <w:rsid w:val="008A143D"/>
    <w:rsid w:val="008B61F1"/>
    <w:rsid w:val="008E1AFE"/>
    <w:rsid w:val="00905306"/>
    <w:rsid w:val="0090546B"/>
    <w:rsid w:val="00926865"/>
    <w:rsid w:val="00931715"/>
    <w:rsid w:val="0094289D"/>
    <w:rsid w:val="009429D9"/>
    <w:rsid w:val="009517AF"/>
    <w:rsid w:val="00966B3B"/>
    <w:rsid w:val="009A25C2"/>
    <w:rsid w:val="009A528E"/>
    <w:rsid w:val="009B2088"/>
    <w:rsid w:val="009C7AC0"/>
    <w:rsid w:val="009E1F50"/>
    <w:rsid w:val="00A008EC"/>
    <w:rsid w:val="00A23747"/>
    <w:rsid w:val="00A50213"/>
    <w:rsid w:val="00A71CA6"/>
    <w:rsid w:val="00A850F1"/>
    <w:rsid w:val="00A85817"/>
    <w:rsid w:val="00A916A2"/>
    <w:rsid w:val="00AA58E2"/>
    <w:rsid w:val="00AC039E"/>
    <w:rsid w:val="00AD1C32"/>
    <w:rsid w:val="00AD657E"/>
    <w:rsid w:val="00AE1279"/>
    <w:rsid w:val="00AE4795"/>
    <w:rsid w:val="00B01949"/>
    <w:rsid w:val="00B15B48"/>
    <w:rsid w:val="00B20761"/>
    <w:rsid w:val="00B64739"/>
    <w:rsid w:val="00B917AE"/>
    <w:rsid w:val="00B979E6"/>
    <w:rsid w:val="00B97EC4"/>
    <w:rsid w:val="00BB49BD"/>
    <w:rsid w:val="00BB7116"/>
    <w:rsid w:val="00BD77F0"/>
    <w:rsid w:val="00BD7E6A"/>
    <w:rsid w:val="00C01C19"/>
    <w:rsid w:val="00C05A83"/>
    <w:rsid w:val="00C53F13"/>
    <w:rsid w:val="00C5499C"/>
    <w:rsid w:val="00CA5BAC"/>
    <w:rsid w:val="00CB55F5"/>
    <w:rsid w:val="00CB5AEB"/>
    <w:rsid w:val="00CB7BDE"/>
    <w:rsid w:val="00CD4376"/>
    <w:rsid w:val="00CE496B"/>
    <w:rsid w:val="00CF5625"/>
    <w:rsid w:val="00D012FA"/>
    <w:rsid w:val="00D138B9"/>
    <w:rsid w:val="00D246AD"/>
    <w:rsid w:val="00D33243"/>
    <w:rsid w:val="00D43EDA"/>
    <w:rsid w:val="00D4651A"/>
    <w:rsid w:val="00D546FC"/>
    <w:rsid w:val="00D856D7"/>
    <w:rsid w:val="00DA3762"/>
    <w:rsid w:val="00DC39AF"/>
    <w:rsid w:val="00DD472B"/>
    <w:rsid w:val="00DF04EB"/>
    <w:rsid w:val="00DF36C3"/>
    <w:rsid w:val="00DF7074"/>
    <w:rsid w:val="00E23F9C"/>
    <w:rsid w:val="00E41AE0"/>
    <w:rsid w:val="00E45900"/>
    <w:rsid w:val="00E737B2"/>
    <w:rsid w:val="00E7576E"/>
    <w:rsid w:val="00E80BEF"/>
    <w:rsid w:val="00E92FF4"/>
    <w:rsid w:val="00EA7637"/>
    <w:rsid w:val="00EC720E"/>
    <w:rsid w:val="00ED5271"/>
    <w:rsid w:val="00ED5E34"/>
    <w:rsid w:val="00EE6699"/>
    <w:rsid w:val="00EE69D2"/>
    <w:rsid w:val="00EF2454"/>
    <w:rsid w:val="00F07410"/>
    <w:rsid w:val="00F24EC8"/>
    <w:rsid w:val="00F413BF"/>
    <w:rsid w:val="00F64310"/>
    <w:rsid w:val="00F72165"/>
    <w:rsid w:val="00F86273"/>
    <w:rsid w:val="00F87148"/>
    <w:rsid w:val="00F928C2"/>
    <w:rsid w:val="00F93343"/>
    <w:rsid w:val="00F95093"/>
    <w:rsid w:val="00FC3DCF"/>
    <w:rsid w:val="00FC57C8"/>
    <w:rsid w:val="00FC7AB2"/>
    <w:rsid w:val="00FF3119"/>
    <w:rsid w:val="00FF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9E35"/>
  <w15:chartTrackingRefBased/>
  <w15:docId w15:val="{2E2DEE80-D0A9-4528-8FB4-1F1147E8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8E"/>
  </w:style>
  <w:style w:type="paragraph" w:styleId="Footer">
    <w:name w:val="footer"/>
    <w:basedOn w:val="Normal"/>
    <w:link w:val="FooterChar"/>
    <w:uiPriority w:val="99"/>
    <w:unhideWhenUsed/>
    <w:rsid w:val="0048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8E"/>
  </w:style>
  <w:style w:type="paragraph" w:customStyle="1" w:styleId="BasicParagraph">
    <w:name w:val="[Basic Paragraph]"/>
    <w:basedOn w:val="Normal"/>
    <w:rsid w:val="0093171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link w:val="ListParagraphChar"/>
    <w:uiPriority w:val="34"/>
    <w:qFormat/>
    <w:rsid w:val="00A71CA6"/>
    <w:pPr>
      <w:ind w:left="720"/>
      <w:contextualSpacing/>
    </w:pPr>
  </w:style>
  <w:style w:type="table" w:styleId="TableGrid">
    <w:name w:val="Table Grid"/>
    <w:basedOn w:val="TableNormal"/>
    <w:uiPriority w:val="39"/>
    <w:rsid w:val="0046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D86"/>
    <w:rPr>
      <w:sz w:val="16"/>
      <w:szCs w:val="16"/>
    </w:rPr>
  </w:style>
  <w:style w:type="paragraph" w:styleId="CommentText">
    <w:name w:val="annotation text"/>
    <w:basedOn w:val="Normal"/>
    <w:link w:val="CommentTextChar"/>
    <w:uiPriority w:val="99"/>
    <w:unhideWhenUsed/>
    <w:rsid w:val="00643D86"/>
    <w:pPr>
      <w:spacing w:line="240" w:lineRule="auto"/>
    </w:pPr>
    <w:rPr>
      <w:sz w:val="20"/>
      <w:szCs w:val="20"/>
    </w:rPr>
  </w:style>
  <w:style w:type="character" w:customStyle="1" w:styleId="CommentTextChar">
    <w:name w:val="Comment Text Char"/>
    <w:basedOn w:val="DefaultParagraphFont"/>
    <w:link w:val="CommentText"/>
    <w:uiPriority w:val="99"/>
    <w:rsid w:val="00643D86"/>
    <w:rPr>
      <w:sz w:val="20"/>
      <w:szCs w:val="20"/>
    </w:rPr>
  </w:style>
  <w:style w:type="paragraph" w:styleId="CommentSubject">
    <w:name w:val="annotation subject"/>
    <w:basedOn w:val="CommentText"/>
    <w:next w:val="CommentText"/>
    <w:link w:val="CommentSubjectChar"/>
    <w:uiPriority w:val="99"/>
    <w:semiHidden/>
    <w:unhideWhenUsed/>
    <w:rsid w:val="00643D86"/>
    <w:rPr>
      <w:b/>
      <w:bCs/>
    </w:rPr>
  </w:style>
  <w:style w:type="character" w:customStyle="1" w:styleId="CommentSubjectChar">
    <w:name w:val="Comment Subject Char"/>
    <w:basedOn w:val="CommentTextChar"/>
    <w:link w:val="CommentSubject"/>
    <w:uiPriority w:val="99"/>
    <w:semiHidden/>
    <w:rsid w:val="00643D86"/>
    <w:rPr>
      <w:b/>
      <w:bCs/>
      <w:sz w:val="20"/>
      <w:szCs w:val="20"/>
    </w:rPr>
  </w:style>
  <w:style w:type="character" w:styleId="PlaceholderText">
    <w:name w:val="Placeholder Text"/>
    <w:basedOn w:val="DefaultParagraphFont"/>
    <w:uiPriority w:val="99"/>
    <w:semiHidden/>
    <w:rsid w:val="005F0E47"/>
    <w:rPr>
      <w:color w:val="808080"/>
    </w:rPr>
  </w:style>
  <w:style w:type="character" w:customStyle="1" w:styleId="ListParagraphChar">
    <w:name w:val="List Paragraph Char"/>
    <w:basedOn w:val="DefaultParagraphFont"/>
    <w:link w:val="ListParagraph"/>
    <w:uiPriority w:val="34"/>
    <w:rsid w:val="00166660"/>
  </w:style>
  <w:style w:type="paragraph" w:styleId="BodyText3">
    <w:name w:val="Body Text 3"/>
    <w:basedOn w:val="Normal"/>
    <w:link w:val="BodyText3Char"/>
    <w:uiPriority w:val="99"/>
    <w:unhideWhenUsed/>
    <w:rsid w:val="004675B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675B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into\Downloads\pa-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AB11FBFA04FD68CEAE23D0082EF23"/>
        <w:category>
          <w:name w:val="General"/>
          <w:gallery w:val="placeholder"/>
        </w:category>
        <w:types>
          <w:type w:val="bbPlcHdr"/>
        </w:types>
        <w:behaviors>
          <w:behavior w:val="content"/>
        </w:behaviors>
        <w:guid w:val="{492501C8-FD50-4419-9A76-1D75F9569A6B}"/>
      </w:docPartPr>
      <w:docPartBody>
        <w:p w:rsidR="00D52DE1" w:rsidRDefault="00D52DE1" w:rsidP="00D52DE1">
          <w:pPr>
            <w:pStyle w:val="8D9AB11FBFA04FD68CEAE23D0082EF238"/>
          </w:pPr>
          <w:r w:rsidRPr="00B64739">
            <w:rPr>
              <w:rStyle w:val="PlaceholderText"/>
              <w:sz w:val="20"/>
              <w:szCs w:val="20"/>
            </w:rPr>
            <w:t xml:space="preserve">Include Major </w:t>
          </w:r>
          <w:r>
            <w:rPr>
              <w:rStyle w:val="PlaceholderText"/>
              <w:sz w:val="20"/>
              <w:szCs w:val="20"/>
            </w:rPr>
            <w:t>Di</w:t>
          </w:r>
          <w:r>
            <w:rPr>
              <w:rStyle w:val="PlaceholderText"/>
            </w:rPr>
            <w:t>sciplines</w:t>
          </w:r>
          <w:r w:rsidRPr="00B64739">
            <w:rPr>
              <w:rStyle w:val="PlaceholderText"/>
              <w:sz w:val="20"/>
              <w:szCs w:val="20"/>
            </w:rPr>
            <w:t xml:space="preserve"> here with context on how they apply to the contract.</w:t>
          </w:r>
        </w:p>
      </w:docPartBody>
    </w:docPart>
    <w:docPart>
      <w:docPartPr>
        <w:name w:val="F8AC669C39FC4B29B9120DACCC7F09F3"/>
        <w:category>
          <w:name w:val="General"/>
          <w:gallery w:val="placeholder"/>
        </w:category>
        <w:types>
          <w:type w:val="bbPlcHdr"/>
        </w:types>
        <w:behaviors>
          <w:behavior w:val="content"/>
        </w:behaviors>
        <w:guid w:val="{E3041E6C-6510-4BCB-B471-3D460461AAF3}"/>
      </w:docPartPr>
      <w:docPartBody>
        <w:p w:rsidR="00D52DE1" w:rsidRDefault="00D52DE1" w:rsidP="00D52DE1">
          <w:pPr>
            <w:pStyle w:val="F8AC669C39FC4B29B9120DACCC7F09F37"/>
          </w:pPr>
          <w:r w:rsidRPr="00B64739">
            <w:rPr>
              <w:rStyle w:val="PlaceholderText"/>
              <w:sz w:val="20"/>
              <w:szCs w:val="20"/>
            </w:rPr>
            <w:t>How does this supporting discipline apply to the contract scope?</w:t>
          </w:r>
        </w:p>
      </w:docPartBody>
    </w:docPart>
    <w:docPart>
      <w:docPartPr>
        <w:name w:val="25A5D58810AF4F0787C1B5CFE16B3A51"/>
        <w:category>
          <w:name w:val="General"/>
          <w:gallery w:val="placeholder"/>
        </w:category>
        <w:types>
          <w:type w:val="bbPlcHdr"/>
        </w:types>
        <w:behaviors>
          <w:behavior w:val="content"/>
        </w:behaviors>
        <w:guid w:val="{FBF70FEF-2F79-471B-A97D-C48F0491CC4B}"/>
      </w:docPartPr>
      <w:docPartBody>
        <w:p w:rsidR="00D52DE1" w:rsidRDefault="00D52DE1" w:rsidP="00D52DE1">
          <w:pPr>
            <w:pStyle w:val="25A5D58810AF4F0787C1B5CFE16B3A515"/>
          </w:pPr>
          <w:r w:rsidRPr="00B64739">
            <w:rPr>
              <w:rStyle w:val="PlaceholderText"/>
              <w:sz w:val="20"/>
              <w:szCs w:val="20"/>
            </w:rPr>
            <w:t>20%</w:t>
          </w:r>
        </w:p>
      </w:docPartBody>
    </w:docPart>
    <w:docPart>
      <w:docPartPr>
        <w:name w:val="3138F727E8D843759A0AA301D4410EF4"/>
        <w:category>
          <w:name w:val="General"/>
          <w:gallery w:val="placeholder"/>
        </w:category>
        <w:types>
          <w:type w:val="bbPlcHdr"/>
        </w:types>
        <w:behaviors>
          <w:behavior w:val="content"/>
        </w:behaviors>
        <w:guid w:val="{CF7AF93A-ACFB-404B-AD33-834D9BA9AC84}"/>
      </w:docPartPr>
      <w:docPartBody>
        <w:p w:rsidR="00D52DE1" w:rsidRDefault="00D52DE1" w:rsidP="00D52DE1">
          <w:pPr>
            <w:pStyle w:val="3138F727E8D843759A0AA301D4410EF45"/>
          </w:pPr>
          <w:r w:rsidRPr="00B64739">
            <w:rPr>
              <w:rStyle w:val="PlaceholderText"/>
              <w:sz w:val="20"/>
              <w:szCs w:val="20"/>
            </w:rPr>
            <w:t>10%</w:t>
          </w:r>
        </w:p>
      </w:docPartBody>
    </w:docPart>
    <w:docPart>
      <w:docPartPr>
        <w:name w:val="795D70C54EF8482CA4EE0F42883C0B29"/>
        <w:category>
          <w:name w:val="General"/>
          <w:gallery w:val="placeholder"/>
        </w:category>
        <w:types>
          <w:type w:val="bbPlcHdr"/>
        </w:types>
        <w:behaviors>
          <w:behavior w:val="content"/>
        </w:behaviors>
        <w:guid w:val="{78A8C0B2-D689-4B9F-B264-9E669F8442FA}"/>
      </w:docPartPr>
      <w:docPartBody>
        <w:p w:rsidR="00D52DE1" w:rsidRDefault="00D52DE1" w:rsidP="00D52DE1">
          <w:pPr>
            <w:pStyle w:val="795D70C54EF8482CA4EE0F42883C0B293"/>
          </w:pPr>
          <w:r>
            <w:rPr>
              <w:rStyle w:val="PlaceholderText"/>
            </w:rPr>
            <w:t>RFP</w:t>
          </w:r>
          <w:r w:rsidRPr="00B64739">
            <w:rPr>
              <w:rStyle w:val="PlaceholderText"/>
              <w:sz w:val="20"/>
              <w:szCs w:val="20"/>
            </w:rPr>
            <w:t xml:space="preserve"> # - Contract Description</w:t>
          </w:r>
        </w:p>
      </w:docPartBody>
    </w:docPart>
    <w:docPart>
      <w:docPartPr>
        <w:name w:val="670B19EC1FC94B3F85939A560EC07B80"/>
        <w:category>
          <w:name w:val="General"/>
          <w:gallery w:val="placeholder"/>
        </w:category>
        <w:types>
          <w:type w:val="bbPlcHdr"/>
        </w:types>
        <w:behaviors>
          <w:behavior w:val="content"/>
        </w:behaviors>
        <w:guid w:val="{A51C9B7A-5975-4ED9-8CB3-025F6908369A}"/>
      </w:docPartPr>
      <w:docPartBody>
        <w:p w:rsidR="00D52DE1" w:rsidRDefault="00D52DE1" w:rsidP="00D52DE1">
          <w:pPr>
            <w:pStyle w:val="670B19EC1FC94B3F85939A560EC07B803"/>
          </w:pPr>
          <w:r w:rsidRPr="00B64739">
            <w:rPr>
              <w:rStyle w:val="PlaceholderText"/>
              <w:sz w:val="20"/>
              <w:szCs w:val="20"/>
            </w:rPr>
            <w:t>Description of the work to be performed under this contract.</w:t>
          </w:r>
        </w:p>
      </w:docPartBody>
    </w:docPart>
    <w:docPart>
      <w:docPartPr>
        <w:name w:val="1EBD331C6E2947088629FC634B84E04B"/>
        <w:category>
          <w:name w:val="General"/>
          <w:gallery w:val="placeholder"/>
        </w:category>
        <w:types>
          <w:type w:val="bbPlcHdr"/>
        </w:types>
        <w:behaviors>
          <w:behavior w:val="content"/>
        </w:behaviors>
        <w:guid w:val="{00248C32-46B6-499A-81C5-0BDD33B2FEC1}"/>
      </w:docPartPr>
      <w:docPartBody>
        <w:p w:rsidR="00D52DE1" w:rsidRDefault="00D52DE1" w:rsidP="00D52DE1">
          <w:pPr>
            <w:pStyle w:val="1EBD331C6E2947088629FC634B84E04B2"/>
          </w:pPr>
          <w:r w:rsidRPr="00B64739">
            <w:rPr>
              <w:rStyle w:val="PlaceholderText"/>
              <w:sz w:val="20"/>
              <w:szCs w:val="20"/>
            </w:rPr>
            <w:t>How does this supporting discipline apply to the contract scope?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11"/>
    <w:rsid w:val="005F6011"/>
    <w:rsid w:val="00D5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DE1"/>
    <w:rPr>
      <w:color w:val="808080"/>
    </w:rPr>
  </w:style>
  <w:style w:type="paragraph" w:customStyle="1" w:styleId="795D70C54EF8482CA4EE0F42883C0B293">
    <w:name w:val="795D70C54EF8482CA4EE0F42883C0B293"/>
    <w:rsid w:val="00D52DE1"/>
    <w:rPr>
      <w:rFonts w:eastAsiaTheme="minorHAnsi"/>
      <w:kern w:val="0"/>
      <w14:ligatures w14:val="none"/>
    </w:rPr>
  </w:style>
  <w:style w:type="paragraph" w:customStyle="1" w:styleId="670B19EC1FC94B3F85939A560EC07B803">
    <w:name w:val="670B19EC1FC94B3F85939A560EC07B803"/>
    <w:rsid w:val="00D52DE1"/>
    <w:rPr>
      <w:rFonts w:eastAsiaTheme="minorHAnsi"/>
      <w:kern w:val="0"/>
      <w14:ligatures w14:val="none"/>
    </w:rPr>
  </w:style>
  <w:style w:type="paragraph" w:customStyle="1" w:styleId="25A5D58810AF4F0787C1B5CFE16B3A515">
    <w:name w:val="25A5D58810AF4F0787C1B5CFE16B3A515"/>
    <w:rsid w:val="00D52DE1"/>
    <w:rPr>
      <w:rFonts w:eastAsiaTheme="minorHAnsi"/>
      <w:kern w:val="0"/>
      <w14:ligatures w14:val="none"/>
    </w:rPr>
  </w:style>
  <w:style w:type="paragraph" w:customStyle="1" w:styleId="3138F727E8D843759A0AA301D4410EF45">
    <w:name w:val="3138F727E8D843759A0AA301D4410EF45"/>
    <w:rsid w:val="00D52DE1"/>
    <w:rPr>
      <w:rFonts w:eastAsiaTheme="minorHAnsi"/>
      <w:kern w:val="0"/>
      <w14:ligatures w14:val="none"/>
    </w:rPr>
  </w:style>
  <w:style w:type="paragraph" w:customStyle="1" w:styleId="8D9AB11FBFA04FD68CEAE23D0082EF238">
    <w:name w:val="8D9AB11FBFA04FD68CEAE23D0082EF238"/>
    <w:rsid w:val="00D52DE1"/>
    <w:rPr>
      <w:rFonts w:eastAsiaTheme="minorHAnsi"/>
      <w:kern w:val="0"/>
      <w14:ligatures w14:val="none"/>
    </w:rPr>
  </w:style>
  <w:style w:type="paragraph" w:customStyle="1" w:styleId="046139E2F32D4BB78845D1019A27C7406">
    <w:name w:val="046139E2F32D4BB78845D1019A27C7406"/>
    <w:rsid w:val="00D52DE1"/>
    <w:rPr>
      <w:rFonts w:eastAsiaTheme="minorHAnsi"/>
      <w:kern w:val="0"/>
      <w14:ligatures w14:val="none"/>
    </w:rPr>
  </w:style>
  <w:style w:type="paragraph" w:customStyle="1" w:styleId="F8AC669C39FC4B29B9120DACCC7F09F37">
    <w:name w:val="F8AC669C39FC4B29B9120DACCC7F09F37"/>
    <w:rsid w:val="00D52DE1"/>
    <w:rPr>
      <w:rFonts w:eastAsiaTheme="minorHAnsi"/>
      <w:kern w:val="0"/>
      <w14:ligatures w14:val="none"/>
    </w:rPr>
  </w:style>
  <w:style w:type="paragraph" w:customStyle="1" w:styleId="F7CCED0EB87740A7A9015578BE1C85077">
    <w:name w:val="F7CCED0EB87740A7A9015578BE1C85077"/>
    <w:rsid w:val="00D52DE1"/>
    <w:rPr>
      <w:rFonts w:eastAsiaTheme="minorHAnsi"/>
      <w:kern w:val="0"/>
      <w14:ligatures w14:val="none"/>
    </w:rPr>
  </w:style>
  <w:style w:type="paragraph" w:customStyle="1" w:styleId="1EBD331C6E2947088629FC634B84E04B2">
    <w:name w:val="1EBD331C6E2947088629FC634B84E04B2"/>
    <w:rsid w:val="00D52DE1"/>
    <w:rPr>
      <w:rFonts w:eastAsiaTheme="minorHAnsi"/>
      <w:kern w:val="0"/>
      <w14:ligatures w14:val="none"/>
    </w:rPr>
  </w:style>
  <w:style w:type="paragraph" w:customStyle="1" w:styleId="723C8FF348184803BFC86F515DCF6EBE2">
    <w:name w:val="723C8FF348184803BFC86F515DCF6EBE2"/>
    <w:rsid w:val="00D52DE1"/>
    <w:rPr>
      <w:rFonts w:eastAsiaTheme="minorHAnsi"/>
      <w:kern w:val="0"/>
      <w14:ligatures w14:val="none"/>
    </w:rPr>
  </w:style>
  <w:style w:type="paragraph" w:customStyle="1" w:styleId="891B3D49D49343D8B6EE67800C1A3AD22">
    <w:name w:val="891B3D49D49343D8B6EE67800C1A3AD22"/>
    <w:rsid w:val="00D52DE1"/>
    <w:rPr>
      <w:rFonts w:eastAsiaTheme="minorHAnsi"/>
      <w:kern w:val="0"/>
      <w14:ligatures w14:val="none"/>
    </w:rPr>
  </w:style>
  <w:style w:type="paragraph" w:customStyle="1" w:styleId="D634C05019DC4E60B50E617BEB040E9F2">
    <w:name w:val="D634C05019DC4E60B50E617BEB040E9F2"/>
    <w:rsid w:val="00D52DE1"/>
    <w:rPr>
      <w:rFonts w:eastAsiaTheme="minorHAnsi"/>
      <w:kern w:val="0"/>
      <w14:ligatures w14:val="none"/>
    </w:rPr>
  </w:style>
  <w:style w:type="paragraph" w:customStyle="1" w:styleId="EC804A63E22E4D35B158DDB9C7E3F74F2">
    <w:name w:val="EC804A63E22E4D35B158DDB9C7E3F74F2"/>
    <w:rsid w:val="00D52DE1"/>
    <w:rPr>
      <w:rFonts w:eastAsiaTheme="minorHAnsi"/>
      <w:kern w:val="0"/>
      <w14:ligatures w14:val="none"/>
    </w:rPr>
  </w:style>
  <w:style w:type="paragraph" w:customStyle="1" w:styleId="6428624367D54704BF4924725E4772A42">
    <w:name w:val="6428624367D54704BF4924725E4772A42"/>
    <w:rsid w:val="00D52DE1"/>
    <w:rPr>
      <w:rFonts w:eastAsiaTheme="minorHAnsi"/>
      <w:kern w:val="0"/>
      <w14:ligatures w14:val="none"/>
    </w:rPr>
  </w:style>
  <w:style w:type="paragraph" w:customStyle="1" w:styleId="813CD53888764F4ABED4268DC88AA5262">
    <w:name w:val="813CD53888764F4ABED4268DC88AA5262"/>
    <w:rsid w:val="00D52DE1"/>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 xmlns="abeec3c1-2c32-46d8-af3c-637896d101a8" xsi:nil="true"/>
    <_x0036_ xmlns="abeec3c1-2c32-46d8-af3c-637896d101a8" xsi:nil="true"/>
    <_x0032_ xmlns="abeec3c1-2c32-46d8-af3c-637896d101a8" xsi:nil="true"/>
    <_x0037_ xmlns="abeec3c1-2c32-46d8-af3c-637896d101a8" xsi:nil="true"/>
    <_x0033_ xmlns="abeec3c1-2c32-46d8-af3c-637896d101a8" xsi:nil="true"/>
    <_x0038_ xmlns="abeec3c1-2c32-46d8-af3c-637896d101a8" xsi:nil="true"/>
    <_x0031_0 xmlns="abeec3c1-2c32-46d8-af3c-637896d101a8" xsi:nil="true"/>
    <_x0034_ xmlns="abeec3c1-2c32-46d8-af3c-637896d101a8" xsi:nil="true"/>
    <_x0039_ xmlns="abeec3c1-2c32-46d8-af3c-637896d101a8" xsi:nil="true"/>
    <_x0035_ xmlns="abeec3c1-2c32-46d8-af3c-637896d101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4F8D9E8A774479B0A436D32ABB93E" ma:contentTypeVersion="13" ma:contentTypeDescription="Create a new document." ma:contentTypeScope="" ma:versionID="7e0695c4befd1866cd2810fa800fe635">
  <xsd:schema xmlns:xsd="http://www.w3.org/2001/XMLSchema" xmlns:xs="http://www.w3.org/2001/XMLSchema" xmlns:p="http://schemas.microsoft.com/office/2006/metadata/properties" xmlns:ns2="abeec3c1-2c32-46d8-af3c-637896d101a8" targetNamespace="http://schemas.microsoft.com/office/2006/metadata/properties" ma:root="true" ma:fieldsID="9cb4795e7786c6deec9c04b189082592" ns2:_="">
    <xsd:import namespace="abeec3c1-2c32-46d8-af3c-637896d101a8"/>
    <xsd:element name="properties">
      <xsd:complexType>
        <xsd:sequence>
          <xsd:element name="documentManagement">
            <xsd:complexType>
              <xsd:all>
                <xsd:element ref="ns2:_x0031_" minOccurs="0"/>
                <xsd:element ref="ns2:_x0032_" minOccurs="0"/>
                <xsd:element ref="ns2:_x0033_" minOccurs="0"/>
                <xsd:element ref="ns2:_x0034_" minOccurs="0"/>
                <xsd:element ref="ns2:_x0035_" minOccurs="0"/>
                <xsd:element ref="ns2:_x0036_" minOccurs="0"/>
                <xsd:element ref="ns2:_x0037_" minOccurs="0"/>
                <xsd:element ref="ns2:_x0038_" minOccurs="0"/>
                <xsd:element ref="ns2:_x0039_" minOccurs="0"/>
                <xsd:element ref="ns2:_x0031_0"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3c1-2c32-46d8-af3c-637896d101a8" elementFormDefault="qualified">
    <xsd:import namespace="http://schemas.microsoft.com/office/2006/documentManagement/types"/>
    <xsd:import namespace="http://schemas.microsoft.com/office/infopath/2007/PartnerControls"/>
    <xsd:element name="_x0031_" ma:index="8" nillable="true" ma:displayName="1" ma:format="Dropdown" ma:internalName="_x0031_">
      <xsd:simpleType>
        <xsd:restriction base="dms:Note">
          <xsd:maxLength value="255"/>
        </xsd:restriction>
      </xsd:simpleType>
    </xsd:element>
    <xsd:element name="_x0032_" ma:index="9" nillable="true" ma:displayName="2" ma:format="Dropdown" ma:internalName="_x0032_">
      <xsd:simpleType>
        <xsd:restriction base="dms:Note">
          <xsd:maxLength value="255"/>
        </xsd:restriction>
      </xsd:simpleType>
    </xsd:element>
    <xsd:element name="_x0033_" ma:index="10" nillable="true" ma:displayName="3" ma:format="Dropdown" ma:internalName="_x0033_">
      <xsd:simpleType>
        <xsd:restriction base="dms:Note">
          <xsd:maxLength value="255"/>
        </xsd:restriction>
      </xsd:simpleType>
    </xsd:element>
    <xsd:element name="_x0034_" ma:index="11" nillable="true" ma:displayName="4" ma:format="Dropdown" ma:internalName="_x0034_">
      <xsd:simpleType>
        <xsd:restriction base="dms:Note">
          <xsd:maxLength value="255"/>
        </xsd:restriction>
      </xsd:simpleType>
    </xsd:element>
    <xsd:element name="_x0035_" ma:index="12" nillable="true" ma:displayName="5" ma:format="Dropdown" ma:internalName="_x0035_">
      <xsd:simpleType>
        <xsd:restriction base="dms:Note">
          <xsd:maxLength value="255"/>
        </xsd:restriction>
      </xsd:simpleType>
    </xsd:element>
    <xsd:element name="_x0036_" ma:index="13" nillable="true" ma:displayName="6" ma:format="Dropdown" ma:internalName="_x0036_">
      <xsd:simpleType>
        <xsd:restriction base="dms:Note">
          <xsd:maxLength value="255"/>
        </xsd:restriction>
      </xsd:simpleType>
    </xsd:element>
    <xsd:element name="_x0037_" ma:index="14" nillable="true" ma:displayName="7" ma:format="Dropdown" ma:internalName="_x0037_">
      <xsd:simpleType>
        <xsd:restriction base="dms:Note">
          <xsd:maxLength value="255"/>
        </xsd:restriction>
      </xsd:simpleType>
    </xsd:element>
    <xsd:element name="_x0038_" ma:index="15" nillable="true" ma:displayName="8" ma:format="Dropdown" ma:internalName="_x0038_">
      <xsd:simpleType>
        <xsd:restriction base="dms:Note">
          <xsd:maxLength value="255"/>
        </xsd:restriction>
      </xsd:simpleType>
    </xsd:element>
    <xsd:element name="_x0039_" ma:index="16" nillable="true" ma:displayName="9" ma:format="Dropdown" ma:internalName="_x0039_">
      <xsd:simpleType>
        <xsd:restriction base="dms:Note">
          <xsd:maxLength value="255"/>
        </xsd:restriction>
      </xsd:simpleType>
    </xsd:element>
    <xsd:element name="_x0031_0" ma:index="17" nillable="true" ma:displayName="10" ma:format="Dropdown" ma:internalName="_x0031_0">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01BF0-5B4E-409B-87C4-9F5C43FB30D2}">
  <ds:schemaRefs>
    <ds:schemaRef ds:uri="abeec3c1-2c32-46d8-af3c-637896d101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0353D6-3FFF-4CF8-BC1D-94142B07E637}">
  <ds:schemaRefs>
    <ds:schemaRef ds:uri="http://schemas.microsoft.com/sharepoint/v3/contenttype/forms"/>
  </ds:schemaRefs>
</ds:datastoreItem>
</file>

<file path=customXml/itemProps3.xml><?xml version="1.0" encoding="utf-8"?>
<ds:datastoreItem xmlns:ds="http://schemas.openxmlformats.org/officeDocument/2006/customXml" ds:itemID="{4914A396-35A1-4A38-9A95-A50C9A03F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c3c1-2c32-46d8-af3c-637896d10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pa-letterhead (2)</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Port Authority of New York and New Jersey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Penaflor, Peter</dc:creator>
  <cp:keywords/>
  <dc:description/>
  <cp:lastModifiedBy>Pinto, Raquel</cp:lastModifiedBy>
  <cp:revision>2</cp:revision>
  <dcterms:created xsi:type="dcterms:W3CDTF">2024-01-30T18:12:00Z</dcterms:created>
  <dcterms:modified xsi:type="dcterms:W3CDTF">2024-01-30T18:12:00Z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0x0101003234F8D9E8A774479B0A436D32ABB93E</vt:lpwstr>
  </property>
</Properties>
</file>